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png" ContentType="image/pn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77777777"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ITINERARIO DE BUCEO EN GALÁPAGOS</w:t>
      </w:r>
    </w:p>
    <w:p w14:paraId="685DE78C" w14:textId="77777777"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Días – 7 Noches</w:t>
      </w:r>
    </w:p>
    <w:p w14:paraId="75B4EE2A" w14:textId="08F5544C" w:rsidR="007206DE" w:rsidRPr="00941DB2" w:rsidRDefault="007206DE" w:rsidP="00803233">
      <w:pPr>
        <w:jc w:val="center"/>
        <w:rPr>
          <w:lang w:val="en-US"/>
        </w:rPr>
      </w:pPr>
      <w:r w:rsidRPr="00941DB2">
        <w:rPr>
          <w:noProof/>
          <w:lang w:val="en-US"/>
        </w:rPr>
        <w:t/>
        <w:pict>
          <v:shape type="#_x0000_t75" style="width:400px;height:347.70797962649px" stroked="f">
            <v:imagedata r:id="rId14" o:title=""/>
          </v:shape>
        </w:pict>
        <w:t/>
      </w:r>
    </w:p>
    <w:tbl>
      <w:tblPr>
        <w:tblStyle w:val="Tablaconcuadrcula"/>
        <w:tblW w:w="5000" w:type="pct"/>
        <w:tblLook w:val="04A0" w:firstRow="1" w:lastRow="0" w:firstColumn="1" w:lastColumn="0" w:noHBand="0" w:noVBand="1"/>
      </w:tblPr>
      <w:tblGrid>
        <w:gridCol w:w="1552"/>
        <w:gridCol w:w="851"/>
        <w:gridCol w:w="4793"/>
        <w:gridCol w:w="1820"/>
      </w:tblGrid>
      <w:tr w:rsidR="007C497D" w:rsidRPr="001D60BF" w14:paraId="01C60578" w14:textId="77777777" w:rsidTr="00B74FB0">
        <w:tc>
          <w:tcPr>
            <w:tcW w:w="3991" w:type="pct"/>
            <w:gridSpan w:val="3"/>
          </w:tcPr>
          <w:p w14:paraId="5C589C72" w14:textId="77777777" w:rsidR="007C497D" w:rsidRPr="00A0502E" w:rsidRDefault="007C497D" w:rsidP="00622AB0">
            <w:pPr>
              <w:rPr>
                <w:sz w:val="22"/>
                <w:szCs w:val="22"/>
                <w:lang w:val="en-US"/>
              </w:rPr>
            </w:pPr>
          </w:p>
        </w:tc>
        <w:tc>
          <w:tcPr>
            <w:tcW w:w="1009" w:type="pct"/>
          </w:tcPr>
          <w:p w14:paraId="4E76B4A7" w14:textId="6AC14953" w:rsidR="007C497D" w:rsidRPr="00A0502E" w:rsidRDefault="007C497D" w:rsidP="00622AB0">
            <w:pPr>
              <w:jc w:val="center"/>
              <w:rPr>
                <w:b/>
                <w:color w:val="222A35" w:themeColor="text2" w:themeShade="80"/>
                <w:sz w:val="18"/>
                <w:szCs w:val="18"/>
                <w:lang w:val="en-US"/>
              </w:rPr>
            </w:pPr>
            <w:r>
              <w:rPr>
                <w:b/>
                <w:color w:val="222A35" w:themeColor="text2" w:themeShade="80"/>
                <w:sz w:val="18"/>
                <w:szCs w:val="18"/>
                <w:lang w:val="en-US"/>
              </w:rPr>
              <w:t># DIVING</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MIÉRCOLES</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Santa Cruz</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aeropuerto (llegada)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Santa Cruz</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Noreste de Baltra / Check Dive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JUEVES</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Santa Cruz</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Punta Carrión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Navegación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En ruta a la Isla Lobo</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VIERNES</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Lobos</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Bahía Tiburón / La Banana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Lobos</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Islote La Ventana / El Derrumbe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SÁBADO</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Darwin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Darwin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Las Torres de Darwin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DOMINGO</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Darwin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Lobos</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Derrumbe y Bahía Tiburón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LUNES</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Fernandina</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Cabo Douglas</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Isabela</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Punta Vicente Roca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MARTES</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Santiago</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Cousin Rock</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Santa Cruz</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Parte Alta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MIÉRCOLES</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Isla Santa Cruz</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aeropuerto (retorno)</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bl>
    <w:p w14:paraId="3D34EFDF" w14:textId="77777777" w:rsidR="007206DE" w:rsidRDefault="007206DE" w:rsidP="007206DE">
      <w:pPr>
        <w:tabs>
          <w:tab w:val="left" w:pos="7235"/>
        </w:tabs>
        <w:jc w:val="both"/>
        <w:rPr>
          <w:color w:val="2F5496"/>
          <w:sz w:val="32"/>
          <w:szCs w:val="32"/>
          <w:lang w:val="en-US"/>
        </w:rPr>
      </w:pP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DÍA 1</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AEROPUERTO DE BALTRA (LLEGADA)</w:t>
      </w:r>
    </w:p>
    <w:p w14:paraId="0D1C9DFD" w14:textId="15F23576" w:rsidR="003C4A75" w:rsidRPr="0065437D" w:rsidRDefault="00871D7B" w:rsidP="0065437D">
      <w:pPr>
        <w:tabs>
          <w:tab w:val="left" w:pos="7235"/>
        </w:tabs>
        <w:jc w:val="center"/>
      </w:pPr>
      <w:r>
        <w:t/>
        <w:pict>
          <v:shape type="#_x0000_t75" style="width:600px;height:200px" stroked="f">
            <v:imagedata r:id="rId15"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Inmersiones: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¡Bienvenido a Galápagos! Al llegar al aeropuerto de Baltra, su guía naturalista lo recibirá y lo ayudará con el traslado hacia el canal de Itabaca. Este primer recorrido le conecta de inmediato con el archipiélago mientras realiza un breve cruce en panga hacia la isla Santa Cruz. En el camino, podrá apreciar el paisaje árido de Baltra y conocer su historia como antigua base aérea estadounidense durante la Segunda Guerra Mundial. Este es solo el comienzo de las muchas historias fascinantes que lo esperan en su aventura.</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NORESTE / CHECKEO DE EQUIPOS BUCEO</w:t>
      </w:r>
    </w:p>
    <w:p w14:paraId="37AB3109" w14:textId="07F9A4D8" w:rsidR="003C4A75" w:rsidRDefault="003C4A75" w:rsidP="0065437D">
      <w:pPr>
        <w:tabs>
          <w:tab w:val="left" w:pos="7235"/>
        </w:tabs>
        <w:jc w:val="center"/>
      </w:pPr>
      <w:r>
        <w:t/>
        <w:pict>
          <v:shape type="#_x0000_t75" style="width:600px;height:200px" stroked="f">
            <v:imagedata r:id="rId16"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Inmersiones: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Descienda a las aguas de Punta Carrión y descubra un paraíso submarino con una visibilidad extraordinaria. Cardúmenes de tiburones martillo se deslizan entre las aguas azules y, de junio a diciembre, los majestuosos tiburones ballena hacen su imponente aparición. A su alrededor, juguetones lobos marinos se mueven entre los acantilados sumergidos, creando un espectáculo marino realmente fascinante.</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DÍA 2</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PUNTA CARRIÓN</w:t>
      </w:r>
    </w:p>
    <w:p w14:paraId="0D1C9DFD" w14:textId="15F23576" w:rsidR="003C4A75" w:rsidRPr="0065437D" w:rsidRDefault="00871D7B" w:rsidP="0065437D">
      <w:pPr>
        <w:tabs>
          <w:tab w:val="left" w:pos="7235"/>
        </w:tabs>
        <w:jc w:val="center"/>
      </w:pPr>
      <w:r>
        <w:t/>
        <w:pict>
          <v:shape type="#_x0000_t75" style="width:600px;height:200px" stroked="f">
            <v:imagedata r:id="rId17"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Inmersiones: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A medida que amanece en nuestro primer día de buceo a bordo del M/Y Galaxy Diver II, la emoción crece ante lo que nos espera en nuestro primer sitio de inmersión: Punta Carrión. Reunimos nuestro equipo y, guiados por nuestros expertos dive masters e instructores, descendemos a las aguas cristalinas que rodean la impresionante isla Santa Cruz. A medida que nos adentramos en el mundo submarino de Punta Carrión, quedamos de inmediato cautivados por la extraordinaria visibilidad y la abundante vida marina que nos rodea. Cardúmenes de tiburones martillo se deslizan entre las aguas azules y, de junio a diciembre, también puede aparecer el magnífico tiburón ballena. Mientras tanto, juguetones lobos marinos entran y salen de los acantilados rocosos sumergidos, creando un espectáculo marino verdaderamente excepcional.</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RUTA A LA ISLA WOLF</w:t>
      </w:r>
    </w:p>
    <w:p w14:paraId="37AB3109" w14:textId="07F9A4D8" w:rsidR="003C4A75" w:rsidRDefault="003C4A75" w:rsidP="0065437D">
      <w:pPr>
        <w:tabs>
          <w:tab w:val="left" w:pos="7235"/>
        </w:tabs>
        <w:jc w:val="center"/>
      </w:pPr>
      <w:r>
        <w:t/>
        <w:pict>
          <v:shape type="#_x0000_t75" style="width:560px;height:400px" stroked="f">
            <v:imagedata r:id="rId18"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Inmersiones: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Mientras continuamos nuestra exploración, descubrimos aún más del vívido y colorido mundo de los peces tropicales, incluidos cardúmenes de peces cirujano, ángeles y loros. Con un poco de suerte, incluso podremos encontrar algunos caballitos de mar escondidos entre las grietas del arrecife. Más tarde, compartimos con alegría nuestras experiencias submarinas mientras el cocinero a bordo prepara un delicioso almuerzo a nuestro regreso al Galaxy Diver II. Finalmente, al caer la tarde, iniciaremos nuestras catorce horas de navegación por el mar de Galápagos rumbo a la isla Wolf.</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DÍA 3</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BAHÍA SHARK / LA BANANA</w:t>
      </w:r>
    </w:p>
    <w:p w14:paraId="0D1C9DFD" w14:textId="15F23576" w:rsidR="003C4A75" w:rsidRPr="0065437D" w:rsidRDefault="00871D7B" w:rsidP="0065437D">
      <w:pPr>
        <w:tabs>
          <w:tab w:val="left" w:pos="7235"/>
        </w:tabs>
        <w:jc w:val="center"/>
      </w:pPr>
      <w:r>
        <w:t/>
        <w:pict>
          <v:shape type="#_x0000_t75" style="width:600px;height:200px" stroked="f">
            <v:imagedata r:id="rId19"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Inmersiones: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Bahía Tiburón, en la isla Wolf, es uno de los sitios de buceo más emocionantes de Galápagos. Sus aguas albergan enormes cardúmenes de tiburones martillo y tiburones de Galápagos y, con un poco de suerte, incluso podremos avistar a los gigantes del océano: los tiburones ballena. El área rebosa de vida marina, desde rayas de Galápagos hasta tortugas marinas y peces tropicales de vibrantes colores. Después de una inmersión inolvidable, nos dirigiremos a La Banana para vivir una experiencia más juguetona, pero igualmente fascinante: lobos marinos que se deslizan y giran a nuestro alrededor, demostrando su increíble agilidad y curiosidad en su hábitat natural.</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LA VENTANA ISLET / EL DERRUMBE</w:t>
      </w:r>
    </w:p>
    <w:p w14:paraId="37AB3109" w14:textId="07F9A4D8" w:rsidR="003C4A75" w:rsidRDefault="003C4A75" w:rsidP="0065437D">
      <w:pPr>
        <w:tabs>
          <w:tab w:val="left" w:pos="7235"/>
        </w:tabs>
        <w:jc w:val="center"/>
      </w:pPr>
      <w:r>
        <w:t/>
        <w:pict>
          <v:shape type="#_x0000_t75" style="width:600px;height:200px" stroked="f">
            <v:imagedata r:id="rId20"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Inmersiones: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The Landslide, en la isla Wolf, es uno de los sitios de buceo más famosos de Galápagos y solo es accesible a través de embarcaciones de vida a bordo. Recibe su nombre del geólogo alemán Theodor Wolf, quien estudió y cartografió el archipiélago. Este santuario marino rebosa de vida: cardúmenes de tiburones martillo y tiburones de Galápagos dominan la escena y, en ocasiones, incluso los tiburones ballena recorren estas aguas profundas. Rayas, tortugas marinas, mamíferos marinos y una gran variedad de peces tropicales completan este ecosistema vibrante, convirtiendo cada inmersión en una aventura extraordinaria.</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DÍA 4</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00px" stroked="f">
            <v:imagedata r:id="rId21"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Inmersiones: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Ubicada en lo profundo del Pacífico, la isla Darwin es un verdadero santuario marino reconocido por su extraordinaria biodiversidad. Junto con Wolf, es uno de los destinos de buceo más destacados del mundo. En El Arenal, el legendario sitio bajo el Arco de Darwin, las aguas ricas en nutrientes crean un espectáculo submarino inigualable. Los delfines cazan cardúmenes de peces mientras los tiburones martillo y los tiburones de Galápagos patrullan las profundidades. Con un poco de suerte, también podrá encontrar tiburones ballena, tiburones tigre o incluso orcas. Con corrientes moderadas a fuertes y una visibilidad excepcional, este sitio ofrece una experiencia inolvidable para los amantes del buceo.</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TORRES DE DARWIN</w:t>
      </w:r>
    </w:p>
    <w:p w14:paraId="37AB3109" w14:textId="07F9A4D8" w:rsidR="003C4A75" w:rsidRDefault="003C4A75" w:rsidP="0065437D">
      <w:pPr>
        <w:tabs>
          <w:tab w:val="left" w:pos="7235"/>
        </w:tabs>
        <w:jc w:val="center"/>
      </w:pPr>
      <w:r>
        <w:t/>
        <w:pict>
          <v:shape type="#_x0000_t75" style="width:600px;height:200px" stroked="f">
            <v:imagedata r:id="rId22"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Inmersiones: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Nos dirigimos hacia la Torre de Darwin, conocida mundialmente como el Arco de Darwin, uno de los sitios de buceo más legendarios del planeta. Esta majestuosa formación rocosa marca un punto de encuentro para la extraordinaria biodiversidad marina de Galápagos. Bajo las olas se despliega un espectáculo asombroso: arrecifes vibrantes repletos de vida, cardúmenes de peces tropicales de intensos colores y, lo más impresionante, las imponentes siluetas de tiburones martillo deslizándose con elegancia por las profundidades. Bucear aquí es una experiencia incomparable, una que permanecerá con usted para siempre.</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DÍA 5</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00px" stroked="f">
            <v:imagedata r:id="rId23"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Inmersiones: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Comenzamos el día en El Arenal, uno de los puntos de buceo más emocionantes de las Galápagos. Al descender, entramos en un mundo vibrante de arrecifes de coral y formaciones volcánicas dramáticas. La vida marina aquí es extraordinaria: tiburones martillo y tiburones de Galápagos se desplazan en grandes cardúmenes mientras los delfines atraviesan bancos de peces. Con un poco de suerte, incluso podremos encontrar tiburones ballena, tiburones tigre o orcas. Además de su abundante fauna, este sitio impresiona por sus llamativas formaciones geológicas, un poderoso recordatorio del origen volcánico del archipiélago.</w:t>
      </w:r>
    </w:p>
    <w:p w14:paraId="6E2AD168" w14:textId="59C754A3" w:rsidR="000F3AC7" w:rsidRPr="00806A6A" w:rsidRDefault="000F3AC7" w:rsidP="00806A6A">
      <w:pPr>
        <w:rPr>
          <w:lang w:val="en-US"/>
        </w:rPr>
      </w:pPr>
      <w:r w:rsidRPr="00871D7B">
        <w:rPr>
          <w:lang w:val="en-US"/>
        </w:rPr>
        <w:t>Pez erizo rayado</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EL DERRUMBE AND SHARK BAY</w:t>
      </w:r>
    </w:p>
    <w:p w14:paraId="37AB3109" w14:textId="07F9A4D8" w:rsidR="003C4A75" w:rsidRDefault="003C4A75" w:rsidP="0065437D">
      <w:pPr>
        <w:tabs>
          <w:tab w:val="left" w:pos="7235"/>
        </w:tabs>
        <w:jc w:val="center"/>
      </w:pPr>
      <w:r>
        <w:t/>
        <w:pict>
          <v:shape type="#_x0000_t75" style="width:600px;height:200px" stroked="f">
            <v:imagedata r:id="rId24"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Inmersiones: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Explore las legendarias aguas de la Isla Wolf en dos de sus sitios más icónicos. En El Derrumbe, navegará por acantilados submarinos y cuevas repletas de tortugas marinas, rayas águila y juguetones lobos marinos, con la rara y emocionante oportunidad de avistar tiburones toro en aguas poco profundas. La aventura continúa en Shark Bay, un paraíso submarino dominado por tiburones de Galápagos. Para quienes bucean entre julio y noviembre, este sitio ofrece la impresionante posibilidad de encontrar al majestuoso tiburón ballena, uno de los gigantes más asombrosos del océano.</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DÍA 6</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CABO DOUGLAS</w:t>
      </w:r>
    </w:p>
    <w:p w14:paraId="0D1C9DFD" w14:textId="15F23576" w:rsidR="003C4A75" w:rsidRPr="0065437D" w:rsidRDefault="00871D7B" w:rsidP="0065437D">
      <w:pPr>
        <w:tabs>
          <w:tab w:val="left" w:pos="7235"/>
        </w:tabs>
        <w:jc w:val="center"/>
      </w:pPr>
      <w:r>
        <w:t/>
        <w:pict>
          <v:shape type="#_x0000_t75" style="width:600px;height:198.5111662531px" stroked="f">
            <v:imagedata r:id="rId25"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Inmersiones: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1</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Viva la magia de Cabo Douglas, un sitio único famoso por las únicas lagartijas marinas del mundo: las iguanas marinas de Galápagos. Observe a estas criaturas prehistóricas mientras toman el sol en las rocas volcánicas antes de sumergirse en el mar para sus sesiones de alimentación submarina. Verlas deslizarse con gracia para alimentarse de algas es un espectáculo fascinante que no se encuentra en ningún otro lugar de la Tierra. La aventura no termina ahí; las aguas ricas en nutrientes de Cabo Douglas también ofrecen encuentros frecuentes con pingüinos de Galápagos, lobos marinos y vibrantes cardúmenes de peces tropicales.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PUNTA VICENTE ROCA</w:t>
      </w:r>
    </w:p>
    <w:p w14:paraId="37AB3109" w14:textId="07F9A4D8" w:rsidR="003C4A75" w:rsidRDefault="003C4A75" w:rsidP="0065437D">
      <w:pPr>
        <w:tabs>
          <w:tab w:val="left" w:pos="7235"/>
        </w:tabs>
        <w:jc w:val="center"/>
      </w:pPr>
      <w:r>
        <w:t/>
        <w:pict>
          <v:shape type="#_x0000_t75" style="width:600px;height:200px" stroked="f">
            <v:imagedata r:id="rId26"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Inmersiones: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La punta Vicente Roca ofrece un espectáculo natural impresionante, con algunos de los acantilados más altos de Galápagos y llamativas formaciones volcánicas. Aunque no hay senderos, un recorrido en panga a lo largo de la costa permite observar de cerca la abundante vida silvestre del lugar. Podrá ver cormoranes no voladores, piqueros de patas azules, pelícanos y tortugas marinas, además de lobos finos de Galápagos e iguanas marinas descansando sobre las rocas. Las aguas profundas que rodean el sitio también lo convierten en un excelente lugar para la observación de delfines y ballenas.</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DÍA 7</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COUSIN ROCK</w:t>
      </w:r>
    </w:p>
    <w:p w14:paraId="0D1C9DFD" w14:textId="15F23576" w:rsidR="003C4A75" w:rsidRPr="0065437D" w:rsidRDefault="00871D7B" w:rsidP="0065437D">
      <w:pPr>
        <w:tabs>
          <w:tab w:val="left" w:pos="7235"/>
        </w:tabs>
        <w:jc w:val="center"/>
      </w:pPr>
      <w:r>
        <w:t/>
        <w:pict>
          <v:shape type="#_x0000_t75" style="width:600px;height:200px" stroked="f">
            <v:imagedata r:id="rId27"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Inmersiones: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Nuestra última inmersión nos lleva a Cousin Rock, un sitio fascinante donde los corales y las gorgonias crean un paisaje submarino cautivador. Caballitos de mar, peces de arrecife y nudibranquios de colores se esconden entre las formaciones, mientras el ágil pez halcón coralino entra y sale de la vista. A medida que descendemos, podemos encontrar elegantes rayas águila deslizándose cerca o un tiburón de punta blanca descansando en una grieta. Con un poco de suerte, también podríamos ver cardúmenes de barracudas y rayas mobula. Y para cerrar nuestra aventura con broche de oro, los juguetones lobos marinos suelen unirse a los buzos para un animado encuentro final.</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PARTE ALTA</w:t>
      </w:r>
    </w:p>
    <w:p w14:paraId="37AB3109" w14:textId="07F9A4D8" w:rsidR="003C4A75" w:rsidRDefault="003C4A75" w:rsidP="0065437D">
      <w:pPr>
        <w:tabs>
          <w:tab w:val="left" w:pos="7235"/>
        </w:tabs>
        <w:jc w:val="center"/>
      </w:pPr>
      <w:r>
        <w:t/>
        <w:pict>
          <v:shape type="#_x0000_t75" style="width:600px;height:200px" stroked="f">
            <v:imagedata r:id="rId28"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Inmersiones: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Disfrute de un recorrido escénico hacia las exuberantes tierras altas de Santa Cruz. Camine por una reserva donde podrá observar tortugas gigantes (algunas de más de 600 libras) pastando tranquilamente. También podrá ver aves endémicas como pinzones y atrapamoscas. Si su itinerario lo incluye, explore un túnel de lava, un fascinante vestigio de las fuerzas volcánicas que dieron forma a estas islas.</w:t>
      </w:r>
    </w:p>
    <w:p w14:paraId="5C8815AB" w14:textId="43DA7276" w:rsidR="000F3AC7" w:rsidRPr="00400996" w:rsidRDefault="000F3AC7" w:rsidP="00400996">
      <w:r w:rsidRPr="0097321D">
        <w:t>Túneles de lava, Pinzones de Darwin, Tortugas gigantes, Patos</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DÍA 8</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PM: AEROPUERTO DE BALTRA (RETORNO)</w:t>
      </w:r>
    </w:p>
    <w:p w14:paraId="0D1C9DFD" w14:textId="15F23576" w:rsidR="003C4A75" w:rsidRPr="0065437D" w:rsidRDefault="00871D7B" w:rsidP="0065437D">
      <w:pPr>
        <w:tabs>
          <w:tab w:val="left" w:pos="7235"/>
        </w:tabs>
        <w:jc w:val="center"/>
      </w:pPr>
      <w:r>
        <w:t/>
        <w:pict>
          <v:shape type="#_x0000_t75" style="width:600px;height:250px" stroked="f">
            <v:imagedata r:id="rId29"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Inmersiones: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
      </w:r>
    </w:p>
    <w:p w14:paraId="37AB3109" w14:textId="07F9A4D8" w:rsidR="003C4A75" w:rsidRDefault="003C4A75" w:rsidP="0065437D">
      <w:pPr>
        <w:tabs>
          <w:tab w:val="left" w:pos="7235"/>
        </w:tabs>
        <w:jc w:val="center"/>
      </w:pPr>
      <w:r>
        <w:t/>
      </w:r>
    </w:p>
    <w:p w14:paraId="0BB298D6" w14:textId="5C00B965" w:rsidR="000F3AC7" w:rsidRDefault="000F3AC7" w:rsidP="000F3AC7">
      <w:pPr>
        <w:jc w:val="both"/>
      </w:pPr>
      <w:r>
        <w:t/>
      </w:r>
    </w:p>
    <w:p w14:paraId="5C8815AB" w14:textId="43DA7276" w:rsidR="000F3AC7" w:rsidRPr="00400996" w:rsidRDefault="000F3AC7" w:rsidP="00400996">
      <w:r w:rsidRPr="0097321D">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6F219D" w14:paraId="576EB99A" w14:textId="77777777" w:rsidTr="00C81CC1">
        <w:tc>
          <w:tcPr>
            <w:tcW w:w="534" w:type="dxa"/>
          </w:tcPr>
          <w:p w14:paraId="4146E291"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6F219D" w14:paraId="3BC43E55" w14:textId="77777777" w:rsidTr="00C81CC1">
        <w:tc>
          <w:tcPr>
            <w:tcW w:w="534" w:type="dxa"/>
          </w:tcPr>
          <w:p w14:paraId="4DD33C7C"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5A7CBEB" w14:textId="77777777" w:rsidR="006F219D" w:rsidRPr="007206DE" w:rsidRDefault="006F219D" w:rsidP="00882842"/>
    <w:sectPr w:rsidR="006F219D" w:rsidRPr="007206DE" w:rsidSect="008852A8">
      <w:headerReference w:type="even" r:id="rId6"/>
      <w:headerReference w:type="default" r:id="rId7"/>
      <w:footerReference w:type="even" r:id="rId8"/>
      <w:footerReference w:type="default" r:id="rId9"/>
      <w:headerReference w:type="first" r:id="rId10"/>
      <w:footerReference w:type="first" r:id="rId11"/>
      <w:pgSz w:w="11906" w:h="16838"/>
      <w:pgMar w:top="2127" w:right="1440" w:bottom="1440" w:left="1440" w:header="708" w:footer="29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21A17" w14:textId="77777777" w:rsidR="00CD3A9B" w:rsidRDefault="00CD3A9B" w:rsidP="00592F40">
      <w:r>
        <w:separator/>
      </w:r>
    </w:p>
  </w:endnote>
  <w:endnote w:type="continuationSeparator" w:id="0">
    <w:p w14:paraId="105F1AF1" w14:textId="77777777" w:rsidR="00CD3A9B" w:rsidRDefault="00CD3A9B"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86F9D" w14:textId="77777777" w:rsidR="008852A8" w:rsidRDefault="008852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24DBB451" w:rsidR="00592F40" w:rsidRPr="00592F40" w:rsidRDefault="008852A8" w:rsidP="008852A8">
    <w:pPr>
      <w:pStyle w:val="Piedepgina"/>
      <w:rPr>
        <w:rFonts w:cstheme="minorHAnsi"/>
        <w:color w:val="FFFFFF" w:themeColor="background1"/>
        <w:sz w:val="24"/>
        <w:szCs w:val="24"/>
      </w:rPr>
    </w:pPr>
    <w:r>
      <w:rPr>
        <w:rFonts w:cstheme="minorHAnsi"/>
        <w:noProof/>
        <w:color w:val="FFFFFF" w:themeColor="background1"/>
        <w:sz w:val="24"/>
        <w:szCs w:val="24"/>
      </w:rPr>
      <w:drawing>
        <wp:anchor distT="0" distB="0" distL="114300" distR="114300" simplePos="0" relativeHeight="251661312" behindDoc="0" locked="0" layoutInCell="1" allowOverlap="1" wp14:anchorId="1BA144B8" wp14:editId="4DABE400">
          <wp:simplePos x="0" y="0"/>
          <wp:positionH relativeFrom="column">
            <wp:posOffset>-906035</wp:posOffset>
          </wp:positionH>
          <wp:positionV relativeFrom="paragraph">
            <wp:posOffset>307975</wp:posOffset>
          </wp:positionV>
          <wp:extent cx="7560000" cy="1743005"/>
          <wp:effectExtent l="0" t="0" r="3175" b="0"/>
          <wp:wrapSquare wrapText="bothSides"/>
          <wp:docPr id="390349752"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23033"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r w:rsidR="00592F40" w:rsidRPr="00592F40">
      <w:rPr>
        <w:rFonts w:cstheme="minorHAnsi"/>
        <w:color w:val="FFFFFF" w:themeColor="background1"/>
        <w:sz w:val="24"/>
        <w:szCs w:val="24"/>
      </w:rPr>
      <w:t>www.</w:t>
    </w:r>
    <w:r w:rsidR="00592F40" w:rsidRPr="00592F40">
      <w:rPr>
        <w:rFonts w:cstheme="minorHAnsi"/>
        <w:b/>
        <w:color w:val="FFFFFF" w:themeColor="background1"/>
        <w:sz w:val="24"/>
        <w:szCs w:val="24"/>
      </w:rPr>
      <w:t>galaxy</w:t>
    </w:r>
    <w:r w:rsidR="00C81580">
      <w:rPr>
        <w:rFonts w:cstheme="minorHAnsi"/>
        <w:b/>
        <w:color w:val="FFFFFF" w:themeColor="background1"/>
        <w:sz w:val="24"/>
        <w:szCs w:val="24"/>
      </w:rPr>
      <w:t>d</w:t>
    </w:r>
    <w:r w:rsidR="00F91F76">
      <w:rPr>
        <w:rFonts w:cstheme="minorHAnsi"/>
        <w:b/>
        <w:color w:val="FFFFFF" w:themeColor="background1"/>
        <w:sz w:val="24"/>
        <w:szCs w:val="24"/>
      </w:rPr>
      <w:t>iver</w:t>
    </w:r>
    <w:r w:rsidR="009B1283">
      <w:rPr>
        <w:rFonts w:cstheme="minorHAnsi"/>
        <w:b/>
        <w:color w:val="FFFFFF" w:themeColor="background1"/>
        <w:sz w:val="24"/>
        <w:szCs w:val="24"/>
      </w:rPr>
      <w:t>2</w:t>
    </w:r>
    <w:r w:rsidR="00592F40" w:rsidRPr="00592F40">
      <w:rPr>
        <w:rFonts w:cstheme="minorHAnsi"/>
        <w:b/>
        <w:color w:val="FFFFFF" w:themeColor="background1"/>
        <w:sz w:val="24"/>
        <w:szCs w:val="24"/>
      </w:rPr>
      <w:t>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B8FE6" w14:textId="77777777" w:rsidR="008852A8" w:rsidRDefault="008852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1BAE4" w14:textId="77777777" w:rsidR="00CD3A9B" w:rsidRDefault="00CD3A9B" w:rsidP="00592F40">
      <w:r>
        <w:separator/>
      </w:r>
    </w:p>
  </w:footnote>
  <w:footnote w:type="continuationSeparator" w:id="0">
    <w:p w14:paraId="2D071432" w14:textId="77777777" w:rsidR="00CD3A9B" w:rsidRDefault="00CD3A9B"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7FE56" w14:textId="77777777" w:rsidR="008852A8" w:rsidRDefault="008852A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06A2E93A" w:rsidR="00592F40" w:rsidRDefault="008852A8">
    <w:pPr>
      <w:pStyle w:val="Encabezado"/>
    </w:pPr>
    <w:r>
      <w:rPr>
        <w:noProof/>
      </w:rPr>
      <w:drawing>
        <wp:anchor distT="0" distB="0" distL="114300" distR="114300" simplePos="0" relativeHeight="251660288" behindDoc="0" locked="0" layoutInCell="1" allowOverlap="1" wp14:anchorId="32D9F7CA" wp14:editId="0224FBE4">
          <wp:simplePos x="0" y="0"/>
          <wp:positionH relativeFrom="page">
            <wp:align>left</wp:align>
          </wp:positionH>
          <wp:positionV relativeFrom="paragraph">
            <wp:posOffset>-449427</wp:posOffset>
          </wp:positionV>
          <wp:extent cx="7560000" cy="1365256"/>
          <wp:effectExtent l="0" t="0" r="3175" b="6350"/>
          <wp:wrapSquare wrapText="bothSides"/>
          <wp:docPr id="978321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52192" name="Imagen 1142552192"/>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65C7D" w14:textId="77777777" w:rsidR="008852A8" w:rsidRDefault="008852A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51A10"/>
    <w:rsid w:val="000A1140"/>
    <w:rsid w:val="000E5660"/>
    <w:rsid w:val="000E619B"/>
    <w:rsid w:val="000F3AC7"/>
    <w:rsid w:val="00114101"/>
    <w:rsid w:val="00126A24"/>
    <w:rsid w:val="001700D1"/>
    <w:rsid w:val="001D442E"/>
    <w:rsid w:val="00230FF7"/>
    <w:rsid w:val="00257FEB"/>
    <w:rsid w:val="002601D1"/>
    <w:rsid w:val="002614E8"/>
    <w:rsid w:val="00263421"/>
    <w:rsid w:val="00270092"/>
    <w:rsid w:val="002F5BD1"/>
    <w:rsid w:val="00312EF3"/>
    <w:rsid w:val="00342F11"/>
    <w:rsid w:val="00344A5F"/>
    <w:rsid w:val="00395DC9"/>
    <w:rsid w:val="003C4A75"/>
    <w:rsid w:val="003D4273"/>
    <w:rsid w:val="003E194B"/>
    <w:rsid w:val="003E3570"/>
    <w:rsid w:val="00400996"/>
    <w:rsid w:val="00436008"/>
    <w:rsid w:val="00453044"/>
    <w:rsid w:val="00462931"/>
    <w:rsid w:val="00464CBA"/>
    <w:rsid w:val="004D1B39"/>
    <w:rsid w:val="004D7178"/>
    <w:rsid w:val="004D7688"/>
    <w:rsid w:val="004E7D38"/>
    <w:rsid w:val="00511D1D"/>
    <w:rsid w:val="00532C7E"/>
    <w:rsid w:val="005343E7"/>
    <w:rsid w:val="00541972"/>
    <w:rsid w:val="00541DA6"/>
    <w:rsid w:val="00550C66"/>
    <w:rsid w:val="00592F40"/>
    <w:rsid w:val="00597E2F"/>
    <w:rsid w:val="006516C1"/>
    <w:rsid w:val="0065437D"/>
    <w:rsid w:val="00675598"/>
    <w:rsid w:val="006761DE"/>
    <w:rsid w:val="00683689"/>
    <w:rsid w:val="00684174"/>
    <w:rsid w:val="006F219D"/>
    <w:rsid w:val="006F5865"/>
    <w:rsid w:val="007039A0"/>
    <w:rsid w:val="007206DE"/>
    <w:rsid w:val="00723D58"/>
    <w:rsid w:val="007817C5"/>
    <w:rsid w:val="007A3616"/>
    <w:rsid w:val="007A63DD"/>
    <w:rsid w:val="007B6C10"/>
    <w:rsid w:val="007C497D"/>
    <w:rsid w:val="007E4A82"/>
    <w:rsid w:val="007E531B"/>
    <w:rsid w:val="00803233"/>
    <w:rsid w:val="00806A6A"/>
    <w:rsid w:val="00815CB4"/>
    <w:rsid w:val="0083370C"/>
    <w:rsid w:val="00834FE8"/>
    <w:rsid w:val="00836DE5"/>
    <w:rsid w:val="00871D7B"/>
    <w:rsid w:val="00874EE7"/>
    <w:rsid w:val="008815A4"/>
    <w:rsid w:val="00882842"/>
    <w:rsid w:val="008852A8"/>
    <w:rsid w:val="008D5996"/>
    <w:rsid w:val="008E79D4"/>
    <w:rsid w:val="008F7719"/>
    <w:rsid w:val="009B1283"/>
    <w:rsid w:val="009D5494"/>
    <w:rsid w:val="009E61C2"/>
    <w:rsid w:val="009F75C7"/>
    <w:rsid w:val="00A0724D"/>
    <w:rsid w:val="00A32319"/>
    <w:rsid w:val="00A73A89"/>
    <w:rsid w:val="00A80B00"/>
    <w:rsid w:val="00AD17A0"/>
    <w:rsid w:val="00AD4734"/>
    <w:rsid w:val="00B11F35"/>
    <w:rsid w:val="00B13863"/>
    <w:rsid w:val="00B27287"/>
    <w:rsid w:val="00B3360C"/>
    <w:rsid w:val="00B35F0B"/>
    <w:rsid w:val="00B36FC6"/>
    <w:rsid w:val="00B74FB0"/>
    <w:rsid w:val="00B751DC"/>
    <w:rsid w:val="00B76D65"/>
    <w:rsid w:val="00B95380"/>
    <w:rsid w:val="00BA618F"/>
    <w:rsid w:val="00BB1174"/>
    <w:rsid w:val="00BC0349"/>
    <w:rsid w:val="00BF7964"/>
    <w:rsid w:val="00C258C4"/>
    <w:rsid w:val="00C339D8"/>
    <w:rsid w:val="00C5270A"/>
    <w:rsid w:val="00C81580"/>
    <w:rsid w:val="00C842F6"/>
    <w:rsid w:val="00CA3CC8"/>
    <w:rsid w:val="00CD3A9B"/>
    <w:rsid w:val="00D24806"/>
    <w:rsid w:val="00DA0FEA"/>
    <w:rsid w:val="00DB4E61"/>
    <w:rsid w:val="00DD4A1B"/>
    <w:rsid w:val="00DF3C07"/>
    <w:rsid w:val="00DF453B"/>
    <w:rsid w:val="00E346AC"/>
    <w:rsid w:val="00E45C9F"/>
    <w:rsid w:val="00E60E53"/>
    <w:rsid w:val="00E666FC"/>
    <w:rsid w:val="00E7537D"/>
    <w:rsid w:val="00E93049"/>
    <w:rsid w:val="00EC496A"/>
    <w:rsid w:val="00F05523"/>
    <w:rsid w:val="00F349A7"/>
    <w:rsid w:val="00F35ECE"/>
    <w:rsid w:val="00F4011F"/>
    <w:rsid w:val="00F42155"/>
    <w:rsid w:val="00F4574E"/>
    <w:rsid w:val="00F90EF1"/>
    <w:rsid w:val="00F91F76"/>
    <w:rsid w:val="00F97E5F"/>
    <w:rsid w:val="00FB632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2176">
      <w:bodyDiv w:val="1"/>
      <w:marLeft w:val="0"/>
      <w:marRight w:val="0"/>
      <w:marTop w:val="0"/>
      <w:marBottom w:val="0"/>
      <w:divBdr>
        <w:top w:val="none" w:sz="0" w:space="0" w:color="auto"/>
        <w:left w:val="none" w:sz="0" w:space="0" w:color="auto"/>
        <w:bottom w:val="none" w:sz="0" w:space="0" w:color="auto"/>
        <w:right w:val="none" w:sz="0" w:space="0" w:color="auto"/>
      </w:divBdr>
      <w:divsChild>
        <w:div w:id="1685740534">
          <w:marLeft w:val="0"/>
          <w:marRight w:val="0"/>
          <w:marTop w:val="0"/>
          <w:marBottom w:val="0"/>
          <w:divBdr>
            <w:top w:val="none" w:sz="0" w:space="0" w:color="auto"/>
            <w:left w:val="none" w:sz="0" w:space="0" w:color="auto"/>
            <w:bottom w:val="none" w:sz="0" w:space="0" w:color="auto"/>
            <w:right w:val="none" w:sz="0" w:space="0" w:color="auto"/>
          </w:divBdr>
          <w:divsChild>
            <w:div w:id="13047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3196">
      <w:bodyDiv w:val="1"/>
      <w:marLeft w:val="0"/>
      <w:marRight w:val="0"/>
      <w:marTop w:val="0"/>
      <w:marBottom w:val="0"/>
      <w:divBdr>
        <w:top w:val="none" w:sz="0" w:space="0" w:color="auto"/>
        <w:left w:val="none" w:sz="0" w:space="0" w:color="auto"/>
        <w:bottom w:val="none" w:sz="0" w:space="0" w:color="auto"/>
        <w:right w:val="none" w:sz="0" w:space="0" w:color="auto"/>
      </w:divBdr>
      <w:divsChild>
        <w:div w:id="1726831369">
          <w:marLeft w:val="0"/>
          <w:marRight w:val="0"/>
          <w:marTop w:val="0"/>
          <w:marBottom w:val="0"/>
          <w:divBdr>
            <w:top w:val="none" w:sz="0" w:space="0" w:color="auto"/>
            <w:left w:val="none" w:sz="0" w:space="0" w:color="auto"/>
            <w:bottom w:val="none" w:sz="0" w:space="0" w:color="auto"/>
            <w:right w:val="none" w:sz="0" w:space="0" w:color="auto"/>
          </w:divBdr>
          <w:divsChild>
            <w:div w:id="17456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12572610">
      <w:bodyDiv w:val="1"/>
      <w:marLeft w:val="0"/>
      <w:marRight w:val="0"/>
      <w:marTop w:val="0"/>
      <w:marBottom w:val="0"/>
      <w:divBdr>
        <w:top w:val="none" w:sz="0" w:space="0" w:color="auto"/>
        <w:left w:val="none" w:sz="0" w:space="0" w:color="auto"/>
        <w:bottom w:val="none" w:sz="0" w:space="0" w:color="auto"/>
        <w:right w:val="none" w:sz="0" w:space="0" w:color="auto"/>
      </w:divBdr>
      <w:divsChild>
        <w:div w:id="1870726879">
          <w:marLeft w:val="0"/>
          <w:marRight w:val="0"/>
          <w:marTop w:val="0"/>
          <w:marBottom w:val="0"/>
          <w:divBdr>
            <w:top w:val="none" w:sz="0" w:space="0" w:color="auto"/>
            <w:left w:val="none" w:sz="0" w:space="0" w:color="auto"/>
            <w:bottom w:val="none" w:sz="0" w:space="0" w:color="auto"/>
            <w:right w:val="none" w:sz="0" w:space="0" w:color="auto"/>
          </w:divBdr>
          <w:divsChild>
            <w:div w:id="7942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 w:id="2098671928">
      <w:bodyDiv w:val="1"/>
      <w:marLeft w:val="0"/>
      <w:marRight w:val="0"/>
      <w:marTop w:val="0"/>
      <w:marBottom w:val="0"/>
      <w:divBdr>
        <w:top w:val="none" w:sz="0" w:space="0" w:color="auto"/>
        <w:left w:val="none" w:sz="0" w:space="0" w:color="auto"/>
        <w:bottom w:val="none" w:sz="0" w:space="0" w:color="auto"/>
        <w:right w:val="none" w:sz="0" w:space="0" w:color="auto"/>
      </w:divBdr>
      <w:divsChild>
        <w:div w:id="640889819">
          <w:marLeft w:val="0"/>
          <w:marRight w:val="0"/>
          <w:marTop w:val="0"/>
          <w:marBottom w:val="0"/>
          <w:divBdr>
            <w:top w:val="none" w:sz="0" w:space="0" w:color="auto"/>
            <w:left w:val="none" w:sz="0" w:space="0" w:color="auto"/>
            <w:bottom w:val="none" w:sz="0" w:space="0" w:color="auto"/>
            <w:right w:val="none" w:sz="0" w:space="0" w:color="auto"/>
          </w:divBdr>
          <w:divsChild>
            <w:div w:id="17673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pn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1054</TotalTime>
  <Pages>1</Pages>
  <Words>71</Words>
  <Characters>393</Characters>
  <Application>Microsoft Office Word</Application>
  <DocSecurity>0</DocSecurity>
  <Lines>3</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Galaxy Cruises</cp:lastModifiedBy>
  <cp:revision>44</cp:revision>
  <dcterms:created xsi:type="dcterms:W3CDTF">2023-11-15T15:19:00Z</dcterms:created>
  <dcterms:modified xsi:type="dcterms:W3CDTF">2026-06-04T15:50:00Z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