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png" ContentType="image/pn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1E4F4" w14:textId="77777777" w:rsidR="00E3007F" w:rsidRDefault="00E3007F" w:rsidP="0031766B">
      <w:pPr>
        <w:spacing w:line="360" w:lineRule="auto"/>
        <w:jc w:val="center"/>
        <w:rPr>
          <w:rFonts w:ascii="Arial Narrow" w:hAnsi="Arial Narrow"/>
          <w:b/>
          <w:sz w:val="36"/>
          <w:szCs w:val="36"/>
          <w:lang w:val="en-US"/>
        </w:rPr>
      </w:pPr>
      <w:r>
        <w:rPr>
          <w:rFonts w:ascii="Arial Narrow" w:hAnsi="Arial Narrow"/>
          <w:b/>
          <w:sz w:val="36"/>
          <w:szCs w:val="36"/>
          <w:lang w:val="en-US"/>
        </w:rPr>
        <w:t>EXPLORANDO LOS TESOROS NATURALES DE LAS ISLAS OCCIDENTALES</w:t>
      </w:r>
    </w:p>
    <w:p w14:paraId="2A796239" w14:textId="77777777" w:rsidR="00E3007F" w:rsidRDefault="00E3007F" w:rsidP="00E3007F">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6 Días – 5 Noches</w:t>
      </w:r>
    </w:p>
    <w:p w14:paraId="301FB84C" w14:textId="77777777" w:rsidR="00E3007F" w:rsidRDefault="00E3007F" w:rsidP="00E3007F">
      <w:pPr>
        <w:jc w:val="center"/>
        <w:rPr>
          <w:rFonts w:asciiTheme="minorHAnsi" w:eastAsiaTheme="minorHAnsi" w:hAnsiTheme="minorHAnsi"/>
          <w:sz w:val="24"/>
          <w:szCs w:val="24"/>
          <w:lang w:val="en-US"/>
        </w:rPr>
      </w:pPr>
      <w:r>
        <w:rPr>
          <w:lang w:val="en-US"/>
        </w:rPr>
        <w:t/>
        <w:pict>
          <v:shape type="#_x0000_t75" style="width:400px;height:347.70797962649px" stroked="f">
            <v:imagedata r:id="rId16" o:title=""/>
          </v:shape>
        </w:pict>
        <w:t/>
      </w:r>
    </w:p>
    <w:tbl>
      <w:tblPr>
        <w:tblStyle w:val="Tablaconcuadrcula"/>
        <w:tblW w:w="11055" w:type="dxa"/>
        <w:jc w:val="center"/>
        <w:tblLayout w:type="fixed"/>
        <w:tblLook w:val="04A0" w:firstRow="1" w:lastRow="0" w:firstColumn="1" w:lastColumn="0" w:noHBand="0" w:noVBand="1"/>
      </w:tblPr>
      <w:tblGrid>
        <w:gridCol w:w="1418"/>
        <w:gridCol w:w="820"/>
        <w:gridCol w:w="3575"/>
        <w:gridCol w:w="850"/>
        <w:gridCol w:w="1132"/>
        <w:gridCol w:w="995"/>
        <w:gridCol w:w="1275"/>
        <w:gridCol w:w="990"/>
      </w:tblGrid>
      <w:tr w:rsidR="00E3007F" w14:paraId="6F61844A" w14:textId="77777777" w:rsidTr="0031766B">
        <w:trPr>
          <w:jc w:val="center"/>
        </w:trPr>
        <w:tc>
          <w:tcPr>
            <w:tcW w:w="5813" w:type="dxa"/>
            <w:gridSpan w:val="3"/>
            <w:tcBorders>
              <w:top w:val="single" w:sz="4" w:space="0" w:color="auto"/>
              <w:left w:val="single" w:sz="4" w:space="0" w:color="auto"/>
              <w:bottom w:val="single" w:sz="4" w:space="0" w:color="auto"/>
              <w:right w:val="single" w:sz="4" w:space="0" w:color="auto"/>
            </w:tcBorders>
          </w:tcPr>
          <w:p w14:paraId="04051921" w14:textId="77777777" w:rsidR="00E3007F" w:rsidRDefault="00E3007F" w:rsidP="00C84887">
            <w:pPr>
              <w:spacing w:after="0"/>
              <w:rPr>
                <w:lang w:val="en-US"/>
              </w:rPr>
            </w:pPr>
          </w:p>
        </w:tc>
        <w:tc>
          <w:tcPr>
            <w:tcW w:w="850" w:type="dxa"/>
            <w:tcBorders>
              <w:top w:val="single" w:sz="4" w:space="0" w:color="auto"/>
              <w:left w:val="single" w:sz="4" w:space="0" w:color="auto"/>
              <w:bottom w:val="single" w:sz="4" w:space="0" w:color="auto"/>
              <w:right w:val="single" w:sz="4" w:space="0" w:color="auto"/>
            </w:tcBorders>
            <w:hideMark/>
          </w:tcPr>
          <w:p w14:paraId="52A1CB3F"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Senderismo</w:t>
            </w:r>
          </w:p>
        </w:tc>
        <w:tc>
          <w:tcPr>
            <w:tcW w:w="1132" w:type="dxa"/>
            <w:tcBorders>
              <w:top w:val="single" w:sz="4" w:space="0" w:color="auto"/>
              <w:left w:val="single" w:sz="4" w:space="0" w:color="auto"/>
              <w:bottom w:val="single" w:sz="4" w:space="0" w:color="auto"/>
              <w:right w:val="single" w:sz="4" w:space="0" w:color="auto"/>
            </w:tcBorders>
            <w:hideMark/>
          </w:tcPr>
          <w:p w14:paraId="23FF1BEF"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Borders>
              <w:top w:val="single" w:sz="4" w:space="0" w:color="auto"/>
              <w:left w:val="single" w:sz="4" w:space="0" w:color="auto"/>
              <w:bottom w:val="single" w:sz="4" w:space="0" w:color="auto"/>
              <w:right w:val="single" w:sz="4" w:space="0" w:color="auto"/>
            </w:tcBorders>
            <w:hideMark/>
          </w:tcPr>
          <w:p w14:paraId="0CDF76D2"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Zodiac</w:t>
            </w:r>
          </w:p>
        </w:tc>
        <w:tc>
          <w:tcPr>
            <w:tcW w:w="1275" w:type="dxa"/>
            <w:tcBorders>
              <w:top w:val="single" w:sz="4" w:space="0" w:color="auto"/>
              <w:left w:val="single" w:sz="4" w:space="0" w:color="auto"/>
              <w:bottom w:val="single" w:sz="4" w:space="0" w:color="auto"/>
              <w:right w:val="single" w:sz="4" w:space="0" w:color="auto"/>
            </w:tcBorders>
            <w:hideMark/>
          </w:tcPr>
          <w:p w14:paraId="73DE0557"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Tabla de Paddle</w:t>
            </w:r>
          </w:p>
        </w:tc>
        <w:tc>
          <w:tcPr>
            <w:tcW w:w="990" w:type="dxa"/>
            <w:tcBorders>
              <w:top w:val="single" w:sz="4" w:space="0" w:color="auto"/>
              <w:left w:val="single" w:sz="4" w:space="0" w:color="auto"/>
              <w:bottom w:val="single" w:sz="4" w:space="0" w:color="auto"/>
              <w:right w:val="single" w:sz="4" w:space="0" w:color="auto"/>
            </w:tcBorders>
            <w:hideMark/>
          </w:tcPr>
          <w:p w14:paraId="277FDD82" w14:textId="77777777" w:rsidR="00E3007F" w:rsidRDefault="00E3007F" w:rsidP="00C84887">
            <w:pPr>
              <w:spacing w:after="0"/>
              <w:jc w:val="center"/>
              <w:rPr>
                <w:b/>
                <w:color w:val="222A35" w:themeColor="text2" w:themeShade="80"/>
                <w:sz w:val="18"/>
                <w:szCs w:val="18"/>
                <w:lang w:val="en-US"/>
              </w:rPr>
            </w:pPr>
            <w:r>
              <w:rPr>
                <w:b/>
                <w:color w:val="222A35" w:themeColor="text2" w:themeShade="80"/>
                <w:sz w:val="18"/>
                <w:szCs w:val="18"/>
                <w:lang w:val="en-US"/>
              </w:rPr>
              <w:t>Kayak</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SÁBADO</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Isla Santa Cruz :</w:t>
            </w:r>
            <w:proofErr w:type="gramEnd"/>
            <w:r>
              <w:rPr>
                <w:color w:val="2F5496" w:themeColor="accent1" w:themeShade="BF"/>
                <w:sz w:val="18"/>
                <w:szCs w:val="18"/>
                <w:lang w:val="en-US"/>
              </w:rPr>
              <w:t xml:space="preserve"> Baltra - aeropuerto (llegada)</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Isla Santa Cruz :</w:t>
            </w:r>
            <w:proofErr w:type="gramEnd"/>
            <w:r>
              <w:rPr>
                <w:color w:val="2F5496" w:themeColor="accent1" w:themeShade="BF"/>
                <w:sz w:val="18"/>
                <w:szCs w:val="18"/>
                <w:lang w:val="en-US"/>
              </w:rPr>
              <w:t xml:space="preserve"> Parte Alta</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DOMINGO</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Isla Isabela :</w:t>
            </w:r>
            <w:proofErr w:type="gramEnd"/>
            <w:r>
              <w:rPr>
                <w:color w:val="2F5496" w:themeColor="accent1" w:themeShade="BF"/>
                <w:sz w:val="18"/>
                <w:szCs w:val="18"/>
                <w:lang w:val="en-US"/>
              </w:rPr>
              <w:t xml:space="preserve"> Punta Moreno</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Isla Isabela :</w:t>
            </w:r>
            <w:proofErr w:type="gramEnd"/>
            <w:r>
              <w:rPr>
                <w:color w:val="2F5496" w:themeColor="accent1" w:themeShade="BF"/>
                <w:sz w:val="18"/>
                <w:szCs w:val="18"/>
                <w:lang w:val="en-US"/>
              </w:rPr>
              <w:t xml:space="preserve"> Bahía Elizabeth</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LUNES</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Isla Isabela :</w:t>
            </w:r>
            <w:proofErr w:type="gramEnd"/>
            <w:r>
              <w:rPr>
                <w:color w:val="2F5496" w:themeColor="accent1" w:themeShade="BF"/>
                <w:sz w:val="18"/>
                <w:szCs w:val="18"/>
                <w:lang w:val="en-US"/>
              </w:rPr>
              <w:t xml:space="preserve"> Bahía Urbina</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Isla Isabela :</w:t>
            </w:r>
            <w:proofErr w:type="gramEnd"/>
            <w:r>
              <w:rPr>
                <w:color w:val="2F5496" w:themeColor="accent1" w:themeShade="BF"/>
                <w:sz w:val="18"/>
                <w:szCs w:val="18"/>
                <w:lang w:val="en-US"/>
              </w:rPr>
              <w:t xml:space="preserve"> Caleta Tagus</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MARTES</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Isla Fernandina :</w:t>
            </w:r>
            <w:proofErr w:type="gramEnd"/>
            <w:r>
              <w:rPr>
                <w:color w:val="2F5496" w:themeColor="accent1" w:themeShade="BF"/>
                <w:sz w:val="18"/>
                <w:szCs w:val="18"/>
                <w:lang w:val="en-US"/>
              </w:rPr>
              <w:t xml:space="preserve"> Punta Espinoza</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Isla Isabela :</w:t>
            </w:r>
            <w:proofErr w:type="gramEnd"/>
            <w:r>
              <w:rPr>
                <w:color w:val="2F5496" w:themeColor="accent1" w:themeShade="BF"/>
                <w:sz w:val="18"/>
                <w:szCs w:val="18"/>
                <w:lang w:val="en-US"/>
              </w:rPr>
              <w:t xml:space="preserve"> Punta Albermarle</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MIÉRCOLES</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Isla Santiago :</w:t>
            </w:r>
            <w:proofErr w:type="gramEnd"/>
            <w:r>
              <w:rPr>
                <w:color w:val="2F5496" w:themeColor="accent1" w:themeShade="BF"/>
                <w:sz w:val="18"/>
                <w:szCs w:val="18"/>
                <w:lang w:val="en-US"/>
              </w:rPr>
              <w:t xml:space="preserve"> Puerto Egas</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Isla Santiago :</w:t>
            </w:r>
            <w:proofErr w:type="gramEnd"/>
            <w:r>
              <w:rPr>
                <w:color w:val="2F5496" w:themeColor="accent1" w:themeShade="BF"/>
                <w:sz w:val="18"/>
                <w:szCs w:val="18"/>
                <w:lang w:val="en-US"/>
              </w:rPr>
              <w:t xml:space="preserve"> Playa Espumilla / Caleta Bucanero</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JUEVES</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AM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Isla Santa Cruz :</w:t>
            </w:r>
            <w:proofErr w:type="gramEnd"/>
            <w:r>
              <w:rPr>
                <w:color w:val="2F5496" w:themeColor="accent1" w:themeShade="BF"/>
                <w:sz w:val="18"/>
                <w:szCs w:val="18"/>
                <w:lang w:val="en-US"/>
              </w:rPr>
              <w:t xml:space="preserve"> Cerro Dragón o Daphne</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r w:rsidR="00E3007F" w14:paraId="254F8E77" w14:textId="77777777" w:rsidTr="0031766B">
        <w:trPr>
          <w:jc w:val="center"/>
        </w:trPr>
        <w:tc>
          <w:tcPr>
            <w:tcW w:w="1418" w:type="dxa"/>
            <w:tcBorders>
              <w:top w:val="single" w:sz="4" w:space="0" w:color="auto"/>
              <w:left w:val="single" w:sz="4" w:space="0" w:color="auto"/>
              <w:bottom w:val="single" w:sz="4" w:space="0" w:color="auto"/>
              <w:right w:val="single" w:sz="4" w:space="0" w:color="auto"/>
            </w:tcBorders>
            <w:hideMark/>
          </w:tcPr>
          <w:p w14:paraId="0B1CF057"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
            </w:r>
          </w:p>
        </w:tc>
        <w:tc>
          <w:tcPr>
            <w:tcW w:w="820" w:type="dxa"/>
            <w:tcBorders>
              <w:top w:val="single" w:sz="4" w:space="0" w:color="auto"/>
              <w:left w:val="single" w:sz="4" w:space="0" w:color="auto"/>
              <w:bottom w:val="single" w:sz="4" w:space="0" w:color="auto"/>
              <w:right w:val="single" w:sz="4" w:space="0" w:color="auto"/>
            </w:tcBorders>
            <w:hideMark/>
          </w:tcPr>
          <w:p w14:paraId="703CEAFB" w14:textId="77777777" w:rsidR="00E3007F" w:rsidRDefault="00E3007F" w:rsidP="00C84887">
            <w:pPr>
              <w:spacing w:after="0"/>
              <w:rPr>
                <w:color w:val="2F5496" w:themeColor="accent1" w:themeShade="BF"/>
                <w:sz w:val="18"/>
                <w:szCs w:val="18"/>
                <w:lang w:val="en-US"/>
              </w:rPr>
            </w:pPr>
            <w:r>
              <w:rPr>
                <w:color w:val="2F5496" w:themeColor="accent1" w:themeShade="BF"/>
                <w:sz w:val="18"/>
                <w:szCs w:val="18"/>
                <w:lang w:val="en-US"/>
              </w:rPr>
              <w:t>PM</w:t>
            </w:r>
          </w:p>
        </w:tc>
        <w:tc>
          <w:tcPr>
            <w:tcW w:w="3575" w:type="dxa"/>
            <w:tcBorders>
              <w:top w:val="single" w:sz="4" w:space="0" w:color="auto"/>
              <w:left w:val="single" w:sz="4" w:space="0" w:color="auto"/>
              <w:bottom w:val="single" w:sz="4" w:space="0" w:color="auto"/>
              <w:right w:val="single" w:sz="4" w:space="0" w:color="auto"/>
            </w:tcBorders>
            <w:hideMark/>
          </w:tcPr>
          <w:p w14:paraId="6C0F93EB" w14:textId="77777777" w:rsidR="00E3007F" w:rsidRDefault="00E3007F" w:rsidP="00C84887">
            <w:pPr>
              <w:spacing w:after="0"/>
              <w:rPr>
                <w:color w:val="2F5496" w:themeColor="accent1" w:themeShade="BF"/>
                <w:sz w:val="18"/>
                <w:szCs w:val="18"/>
                <w:lang w:val="en-US"/>
              </w:rPr>
            </w:pPr>
            <w:r>
              <w:rPr>
                <w:b/>
                <w:bCs/>
                <w:color w:val="2F5496" w:themeColor="accent1" w:themeShade="BF"/>
                <w:sz w:val="18"/>
                <w:szCs w:val="18"/>
                <w:lang w:val="en-US"/>
              </w:rPr>
              <w:t> Isla Santa Cruz :</w:t>
            </w:r>
            <w:proofErr w:type="gramEnd"/>
            <w:r>
              <w:rPr>
                <w:color w:val="2F5496" w:themeColor="accent1" w:themeShade="BF"/>
                <w:sz w:val="18"/>
                <w:szCs w:val="18"/>
                <w:lang w:val="en-US"/>
              </w:rPr>
              <w:t xml:space="preserve"> Baltra - aeropuerto (retorno)</w:t>
            </w:r>
          </w:p>
        </w:tc>
        <w:tc>
          <w:tcPr>
            <w:tcW w:w="850" w:type="dxa"/>
            <w:tcBorders>
              <w:top w:val="single" w:sz="4" w:space="0" w:color="auto"/>
              <w:left w:val="single" w:sz="4" w:space="0" w:color="auto"/>
              <w:bottom w:val="single" w:sz="4" w:space="0" w:color="auto"/>
              <w:right w:val="single" w:sz="4" w:space="0" w:color="auto"/>
            </w:tcBorders>
            <w:hideMark/>
          </w:tcPr>
          <w:p w14:paraId="2CAA9E93" w14:textId="77777777" w:rsidR="00E3007F" w:rsidRDefault="00E3007F" w:rsidP="00C84887">
            <w:pPr>
              <w:spacing w:after="0"/>
              <w:rPr>
                <w:lang w:val="en-US"/>
              </w:rPr>
            </w:pPr>
            <w:r>
              <w:rPr>
                <w:lang w:val="en-US"/>
              </w:rPr>
              <w:t/>
            </w:r>
          </w:p>
        </w:tc>
        <w:tc>
          <w:tcPr>
            <w:tcW w:w="1132" w:type="dxa"/>
            <w:tcBorders>
              <w:top w:val="single" w:sz="4" w:space="0" w:color="auto"/>
              <w:left w:val="single" w:sz="4" w:space="0" w:color="auto"/>
              <w:bottom w:val="single" w:sz="4" w:space="0" w:color="auto"/>
              <w:right w:val="single" w:sz="4" w:space="0" w:color="auto"/>
            </w:tcBorders>
            <w:hideMark/>
          </w:tcPr>
          <w:p w14:paraId="28923F27" w14:textId="77777777" w:rsidR="00E3007F" w:rsidRDefault="00E3007F" w:rsidP="00C84887">
            <w:pPr>
              <w:spacing w:after="0"/>
              <w:rPr>
                <w:lang w:val="en-US"/>
              </w:rPr>
            </w:pPr>
            <w:r>
              <w:rPr>
                <w:lang w:val="en-US"/>
              </w:rPr>
              <w:t/>
            </w:r>
          </w:p>
        </w:tc>
        <w:tc>
          <w:tcPr>
            <w:tcW w:w="995" w:type="dxa"/>
            <w:tcBorders>
              <w:top w:val="single" w:sz="4" w:space="0" w:color="auto"/>
              <w:left w:val="single" w:sz="4" w:space="0" w:color="auto"/>
              <w:bottom w:val="single" w:sz="4" w:space="0" w:color="auto"/>
              <w:right w:val="single" w:sz="4" w:space="0" w:color="auto"/>
            </w:tcBorders>
            <w:hideMark/>
          </w:tcPr>
          <w:p w14:paraId="0D8D752A" w14:textId="77777777" w:rsidR="00E3007F" w:rsidRDefault="00E3007F" w:rsidP="00C84887">
            <w:pPr>
              <w:spacing w:after="0"/>
              <w:rPr>
                <w:lang w:val="en-US"/>
              </w:rPr>
            </w:pPr>
            <w:r>
              <w:rPr>
                <w:lang w:val="en-US"/>
              </w:rPr>
              <w:t/>
            </w:r>
          </w:p>
        </w:tc>
        <w:tc>
          <w:tcPr>
            <w:tcW w:w="1275" w:type="dxa"/>
            <w:tcBorders>
              <w:top w:val="single" w:sz="4" w:space="0" w:color="auto"/>
              <w:left w:val="single" w:sz="4" w:space="0" w:color="auto"/>
              <w:bottom w:val="single" w:sz="4" w:space="0" w:color="auto"/>
              <w:right w:val="single" w:sz="4" w:space="0" w:color="auto"/>
            </w:tcBorders>
            <w:hideMark/>
          </w:tcPr>
          <w:p w14:paraId="06D4965E" w14:textId="77777777" w:rsidR="00E3007F" w:rsidRDefault="00E3007F" w:rsidP="00C84887">
            <w:pPr>
              <w:spacing w:after="0"/>
              <w:rPr>
                <w:lang w:val="en-US"/>
              </w:rPr>
            </w:pPr>
            <w:r>
              <w:rPr>
                <w:lang w:val="en-US"/>
              </w:rPr>
              <w:t/>
            </w:r>
          </w:p>
        </w:tc>
        <w:tc>
          <w:tcPr>
            <w:tcW w:w="990" w:type="dxa"/>
            <w:tcBorders>
              <w:top w:val="single" w:sz="4" w:space="0" w:color="auto"/>
              <w:left w:val="single" w:sz="4" w:space="0" w:color="auto"/>
              <w:bottom w:val="single" w:sz="4" w:space="0" w:color="auto"/>
              <w:right w:val="single" w:sz="4" w:space="0" w:color="auto"/>
            </w:tcBorders>
            <w:hideMark/>
          </w:tcPr>
          <w:p w14:paraId="249939EA" w14:textId="77777777" w:rsidR="00E3007F" w:rsidRDefault="00E3007F" w:rsidP="00C84887">
            <w:pPr>
              <w:spacing w:after="0"/>
              <w:rPr>
                <w:lang w:val="en-US"/>
              </w:rPr>
            </w:pPr>
            <w:r>
              <w:rPr>
                <w:lang w:val="en-US"/>
              </w:rPr>
              <w:t/>
            </w:r>
          </w:p>
        </w:tc>
      </w:tr>
    </w:tbl>
    <w:p w14:paraId="60FE14B3" w14:textId="77777777" w:rsidR="00855B15" w:rsidRDefault="00855B15" w:rsidP="00855B15">
      <w:pPr>
        <w:tabs>
          <w:tab w:val="left" w:pos="7235"/>
        </w:tabs>
        <w:spacing w:line="240" w:lineRule="auto"/>
        <w:jc w:val="both"/>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DÍA 1</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AEROPUERTO DE BALTRA (LLEGADA)</w:t>
      </w:r>
    </w:p>
    <w:p w14:paraId="2D04B2B2" w14:textId="77777777" w:rsidR="00E3007F" w:rsidRDefault="00E3007F" w:rsidP="00E3007F">
      <w:pPr>
        <w:tabs>
          <w:tab w:val="left" w:pos="7235"/>
        </w:tabs>
        <w:jc w:val="both"/>
        <w:rPr>
          <w:sz w:val="24"/>
          <w:szCs w:val="24"/>
        </w:rPr>
      </w:pPr>
      <w:r>
        <w:t>¡Bienvenido a Galápagos! Al llegar al aeropuerto de Baltra, su guía naturalista lo recibirá y lo ayudará con el traslado hacia el canal de Itabaca. Este primer recorrido le conecta de inmediato con el archipiélago mientras realiza un breve cruce en panga hacia la isla Santa Cruz. En el camino, podrá apreciar el paisaje árido de Baltra y conocer su historia como antigua base aérea estadounidense durante la Segunda Guerra Mundial. Este es solo el comienzo de las muchas historias fascinantes que lo esperan en su aventura.</w:t>
      </w:r>
    </w:p>
    <w:p w14:paraId="3F116826" w14:textId="77777777" w:rsidR="006C69CD" w:rsidRDefault="006C69CD" w:rsidP="006C69CD">
      <w:pPr>
        <w:spacing w:after="0"/>
      </w:pPr>
      <w:r w:rsidRPr="0097321D">
        <w:t/>
      </w:r>
    </w:p>
    <w:p w14:paraId="19D544A9" w14:textId="77777777" w:rsidR="006C69CD" w:rsidRPr="00FE51E8" w:rsidRDefault="006C69CD" w:rsidP="006C69CD">
      <w:pPr>
        <w:rPr>
          <w:lang w:val="en-US"/>
        </w:rPr>
      </w:pPr>
      <w:r w:rsidRPr="00FE51E8">
        <w:rPr>
          <w:b/>
          <w:bCs/>
          <w:lang w:val="en-US"/>
        </w:rPr>
        <w:t/>
      </w:r>
      <w:r w:rsidRPr="00FE51E8">
        <w:rPr>
          <w:lang w:val="en-US"/>
        </w:rPr>
        <w:t xml:space="preserve"> </w:t>
      </w:r>
    </w:p>
    <w:p w14:paraId="356C3BB5" w14:textId="77777777" w:rsidR="00E3007F" w:rsidRDefault="00E3007F" w:rsidP="00E3007F">
      <w:pPr>
        <w:tabs>
          <w:tab w:val="left" w:pos="7235"/>
        </w:tabs>
        <w:jc w:val="center"/>
      </w:pPr>
      <w:r>
        <w:t/>
        <w:pict>
          <v:shape type="#_x0000_t75" style="width:600px;height:200px" stroked="f">
            <v:imagedata r:id="rId17"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Trayecto:</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Nivel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1</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Actividades: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EXPLORANDO LA PARTE ALTA</w:t>
      </w:r>
    </w:p>
    <w:p w14:paraId="09C19C44" w14:textId="77777777" w:rsidR="00E3007F" w:rsidRDefault="00E3007F" w:rsidP="00E3007F">
      <w:pPr>
        <w:jc w:val="both"/>
        <w:rPr>
          <w:sz w:val="24"/>
          <w:szCs w:val="24"/>
        </w:rPr>
      </w:pPr>
      <w:r>
        <w:t>Disfrute de un recorrido escénico hacia las exuberantes tierras altas de Santa Cruz. Camine por una reserva donde podrá observar tortugas gigantes (algunas de más de 600 libras) pastando tranquilamente. También podrá ver aves endémicas como pinzones y atrapamoscas. Si su itinerario lo incluye, explore un túnel de lava, un fascinante vestigio de las fuerzas volcánicas que dieron forma a estas islas.</w:t>
      </w:r>
    </w:p>
    <w:p w14:paraId="20894B79" w14:textId="77777777" w:rsidR="006C69CD" w:rsidRDefault="006C69CD" w:rsidP="006C69CD">
      <w:pPr>
        <w:spacing w:after="0"/>
      </w:pPr>
      <w:r w:rsidRPr="0097321D">
        <w:t/>
      </w:r>
    </w:p>
    <w:p w14:paraId="4E212478" w14:textId="77777777" w:rsidR="006C69CD" w:rsidRPr="00FE51E8" w:rsidRDefault="006C69CD" w:rsidP="006C69CD">
      <w:pPr>
        <w:rPr>
          <w:lang w:val="en-US"/>
        </w:rPr>
      </w:pPr>
      <w:r w:rsidRPr="00FE51E8">
        <w:rPr>
          <w:b/>
          <w:bCs/>
          <w:lang w:val="en-US"/>
        </w:rPr>
        <w:t/>
      </w:r>
      <w:r w:rsidRPr="00FE51E8">
        <w:rPr>
          <w:b/>
          <w:bCs/>
          <w:u w:val="single"/>
          <w:lang w:val="en-US"/>
        </w:rPr>
        <w:t xml:space="preserve"> </w:t>
      </w:r>
      <w:r w:rsidRPr="00FE51E8">
        <w:rPr>
          <w:lang w:val="en-US"/>
        </w:rPr>
        <w:t>Túneles de lava, Pinzones de Darwin, Tortugas gigantes, Patos</w:t>
      </w:r>
    </w:p>
    <w:p w14:paraId="43567141" w14:textId="77777777" w:rsidR="00E3007F" w:rsidRDefault="00E3007F" w:rsidP="00E3007F">
      <w:pPr>
        <w:tabs>
          <w:tab w:val="left" w:pos="7235"/>
        </w:tabs>
        <w:jc w:val="center"/>
      </w:pPr>
      <w:r>
        <w:t/>
        <w:pict>
          <v:shape type="#_x0000_t75" style="width:600px;height:200px" stroked="f">
            <v:imagedata r:id="rId18"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Alimentación</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-/A/C</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Trayecto:</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1-1,5 km / 0,6-0,9 mi</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Alojamiento</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Nivel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1</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Actividades: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CAMINATA</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DÍA 2</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EL DESIERTO DE LAVA DE PUNTA MORENO</w:t>
      </w:r>
    </w:p>
    <w:p w14:paraId="2D04B2B2" w14:textId="77777777" w:rsidR="00E3007F" w:rsidRDefault="00E3007F" w:rsidP="00E3007F">
      <w:pPr>
        <w:tabs>
          <w:tab w:val="left" w:pos="7235"/>
        </w:tabs>
        <w:jc w:val="both"/>
        <w:rPr>
          <w:sz w:val="24"/>
          <w:szCs w:val="24"/>
        </w:rPr>
      </w:pPr>
      <w:r>
        <w:t>Comience el día explorando la punta Moreno, un impresionante paisaje volcánico que puede parecer árido, pero que está lleno de vida. Al internarse en el terreno encontrará lagunas salobres que atraen flamencos, gallaretas, patos y garzas. A lo largo de la costa escarpada podrá observar pingüinos de Galápagos, cormoranes no voladores, iguanas marinas y piqueros de patas azules. Los lobos marinos y los ostreros también son visitantes frecuentes, lo que convierte este sitio en un ejemplo extraordinario de cómo la vida prospera incluso en los entornos más duros de Galápagos.</w:t>
      </w:r>
    </w:p>
    <w:p w14:paraId="3F116826" w14:textId="77777777" w:rsidR="006C69CD" w:rsidRDefault="006C69CD" w:rsidP="006C69CD">
      <w:pPr>
        <w:spacing w:after="0"/>
      </w:pPr>
      <w:r w:rsidRPr="0097321D">
        <w:t>
          <w:p>
            <w:r>
              <w:rPr>
                <w:b/>
              </w:rPr>
              <w:t xml:space="preserve">Experiencia de snorkel:  </w:t>
            </w:r>
            <w:r>
              <w:t>Sumérgete en las aguas claras para observar de cerca tortugas marinas, cormoranes y una variedad de especies de peces. Incluso podrías avistar el esquivo caballito de mar entre los largos arrecifes si observas con atención.</w:t>
            </w:r>
          </w:p>
        </w:t>
      </w:r>
    </w:p>
    <w:p w14:paraId="19D544A9" w14:textId="77777777" w:rsidR="006C69CD" w:rsidRPr="00FE51E8" w:rsidRDefault="006C69CD" w:rsidP="006C69CD">
      <w:pPr>
        <w:rPr>
          <w:lang w:val="en-US"/>
        </w:rPr>
      </w:pPr>
      <w:r w:rsidRPr="00FE51E8">
        <w:rPr>
          <w:b/>
          <w:bCs/>
          <w:lang w:val="en-US"/>
        </w:rPr>
        <w:t/>
      </w:r>
      <w:r w:rsidRPr="00FE51E8">
        <w:rPr>
          <w:lang w:val="en-US"/>
        </w:rPr>
        <w:t xml:space="preserve"> </w:t>
      </w:r>
    </w:p>
    <w:p w14:paraId="356C3BB5" w14:textId="77777777" w:rsidR="00E3007F" w:rsidRDefault="00E3007F" w:rsidP="00E3007F">
      <w:pPr>
        <w:tabs>
          <w:tab w:val="left" w:pos="7235"/>
        </w:tabs>
        <w:jc w:val="center"/>
      </w:pPr>
      <w:r>
        <w:t/>
        <w:pict>
          <v:shape type="#_x0000_t75" style="width:600px;height:250px" stroked="f">
            <v:imagedata r:id="rId19"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Trayecto:</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1,6 km / 1 mi</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Nivel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3</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Actividades: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CAMINATA,SNORKEL,PASEO EN ZODIAC</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REFUGIO DE MANGLARES DE LA BAHÍA ELIZABETH</w:t>
      </w:r>
    </w:p>
    <w:p w14:paraId="09C19C44" w14:textId="77777777" w:rsidR="00E3007F" w:rsidRDefault="00E3007F" w:rsidP="00E3007F">
      <w:pPr>
        <w:jc w:val="both"/>
        <w:rPr>
          <w:sz w:val="24"/>
          <w:szCs w:val="24"/>
        </w:rPr>
      </w:pPr>
      <w:r>
        <w:t>A medida que avanza la tarde nos adentramos en la impresionante bahía Elizabeth, un santuario tranquilo rodeado de imponentes manglares y campos de lava. Al no haber senderos en tierra firme, exploramos esta maravilla natural en panga, navegando por canales y caletas repletas de vida marina. Este es uno de los mejores lugares para observar al escaso pingüino de Galápagos, cuya población total es de apenas unos tres mil individuos. La bahía también es un sitio de anidación para los cormoranes no voladores, mientras que piqueros de patas azules y pelícanos se sumergen en busca de peces. Mantenga la vista atenta para identificar a las elegantes rayas y tortugas marinas que se deslizan por las aguas cristalinas.</w:t>
      </w:r>
    </w:p>
    <w:p w14:paraId="20894B79" w14:textId="77777777" w:rsidR="006C69CD" w:rsidRDefault="006C69CD" w:rsidP="006C69CD">
      <w:pPr>
        <w:spacing w:after="0"/>
      </w:pPr>
      <w:r w:rsidRPr="0097321D">
        <w:t/>
      </w:r>
    </w:p>
    <w:p w14:paraId="4E212478" w14:textId="77777777" w:rsidR="006C69CD" w:rsidRPr="00FE51E8" w:rsidRDefault="006C69CD" w:rsidP="006C69CD">
      <w:pPr>
        <w:rPr>
          <w:lang w:val="en-US"/>
        </w:rPr>
      </w:pPr>
      <w:r w:rsidRPr="00FE51E8">
        <w:rPr>
          <w:b/>
          <w:bCs/>
          <w:lang w:val="en-US"/>
        </w:rPr>
        <w:t/>
      </w:r>
      <w:r w:rsidRPr="00FE51E8">
        <w:rPr>
          <w:b/>
          <w:bCs/>
          <w:u w:val="single"/>
          <w:lang w:val="en-US"/>
        </w:rPr>
        <w:t xml:space="preserve"> </w:t>
      </w:r>
      <w:r w:rsidRPr="00FE51E8">
        <w:rPr>
          <w:lang w:val="en-US"/>
        </w:rPr>
        <w:t/>
      </w:r>
    </w:p>
    <w:p w14:paraId="43567141" w14:textId="77777777" w:rsidR="00E3007F" w:rsidRDefault="00E3007F" w:rsidP="00E3007F">
      <w:pPr>
        <w:tabs>
          <w:tab w:val="left" w:pos="7235"/>
        </w:tabs>
        <w:jc w:val="center"/>
      </w:pPr>
      <w:r>
        <w:t/>
        <w:pict>
          <v:shape type="#_x0000_t75" style="width:600px;height:200px" stroked="f">
            <v:imagedata r:id="rId20"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Alimentación</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D/A/C</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Trayecto:</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1,4 km / 0,8 mi</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Alojamiento</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Nivel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1</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Actividades: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PASEO EN ZODIAC,TABLA DE PADEL,KAYAK</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DÍA 3</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BAHÍA DE URBINA</w:t>
      </w:r>
    </w:p>
    <w:p w14:paraId="2D04B2B2" w14:textId="77777777" w:rsidR="00E3007F" w:rsidRDefault="00E3007F" w:rsidP="00E3007F">
      <w:pPr>
        <w:tabs>
          <w:tab w:val="left" w:pos="7235"/>
        </w:tabs>
        <w:jc w:val="both"/>
        <w:rPr>
          <w:sz w:val="24"/>
          <w:szCs w:val="24"/>
        </w:rPr>
      </w:pPr>
      <w:r>
        <w:t>Nuestra travesía comienza en la bahía Urbina, un sitio único en Galápagos donde un dramático levantamiento geológico en la década de 1950 expuso hectáreas de terreno que antes estaban sumergidas. A medida que recorra el sendero, encontrará conchas y corales fosilizados, un recordatorio fascinante del pasado marino de la zona. La región también es hogar de iguanas terrestres y, en ciertas temporadas, de tortugas gigantes que deambulan por el terreno. Asimismo, los gavilanes de Galápagos suelen verse planeando en lo alto o posados en los árboles, observando su entorno con su mirada atenta y penetrante.</w:t>
      </w:r>
    </w:p>
    <w:p w14:paraId="3F116826" w14:textId="77777777" w:rsidR="006C69CD" w:rsidRDefault="006C69CD" w:rsidP="006C69CD">
      <w:pPr>
        <w:spacing w:after="0"/>
      </w:pPr>
      <w:r w:rsidRPr="0097321D">
        <w:t>
          <w:p>
            <w:r>
              <w:rPr>
                <w:b/>
              </w:rPr>
              <w:t xml:space="preserve">Experiencia de snorkel:  </w:t>
            </w:r>
            <w:r>
              <w:t>Sumérgete en las aguas claras desde la playa para nadar junto a tortugas marinas, cormoranes y pingüinos. Una variedad de peces también habita en estas aguas, contribuyendo a la vibrante vida submarina.</w:t>
            </w:r>
          </w:p>
        </w:t>
      </w:r>
    </w:p>
    <w:p w14:paraId="19D544A9" w14:textId="77777777" w:rsidR="006C69CD" w:rsidRPr="00FE51E8" w:rsidRDefault="006C69CD" w:rsidP="006C69CD">
      <w:pPr>
        <w:rPr>
          <w:lang w:val="en-US"/>
        </w:rPr>
      </w:pPr>
      <w:r w:rsidRPr="00FE51E8">
        <w:rPr>
          <w:b/>
          <w:bCs/>
          <w:lang w:val="en-US"/>
        </w:rPr>
        <w:t/>
      </w:r>
      <w:r w:rsidRPr="00FE51E8">
        <w:rPr>
          <w:lang w:val="en-US"/>
        </w:rPr>
        <w:t xml:space="preserve"> </w:t>
      </w:r>
    </w:p>
    <w:p w14:paraId="356C3BB5" w14:textId="77777777" w:rsidR="00E3007F" w:rsidRDefault="00E3007F" w:rsidP="00E3007F">
      <w:pPr>
        <w:tabs>
          <w:tab w:val="left" w:pos="7235"/>
        </w:tabs>
        <w:jc w:val="center"/>
      </w:pPr>
      <w:r>
        <w:t/>
        <w:pict>
          <v:shape type="#_x0000_t75" style="width:600px;height:250px" stroked="f">
            <v:imagedata r:id="rId21"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Trayecto:</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1,2 km / 0,7 mi. Sendero largo: 3,0 km / 1,8 mi</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Nivel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1</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Actividades: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CAMINATA,SNORKEL</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CALETA TAGUS</w:t>
      </w:r>
    </w:p>
    <w:p w14:paraId="09C19C44" w14:textId="77777777" w:rsidR="00E3007F" w:rsidRDefault="00E3007F" w:rsidP="00E3007F">
      <w:pPr>
        <w:jc w:val="both"/>
        <w:rPr>
          <w:sz w:val="24"/>
          <w:szCs w:val="24"/>
        </w:rPr>
      </w:pPr>
      <w:r>
        <w:t>Por la tarde visitaremos la histórica caleta Tagus, un sitio que Charles Darwin exploró durante su recorrido por las islas Galápagos. Recorrerá los áridos bosques de palo santo, hogar de pinzones de Darwin y cucuves, y disfrutará de vistas panorámicas del lago Darwin y de los imponentes volcanes del norte de Isabela. Un recorrido en bote a lo largo de la costa ofrece la oportunidad de observar pingüinos, cormoranes no voladores, iguanas marinas y al raro martín de Galápagos, un ave endémica y pequeña considerada una de las especies más amenazadas del archipiélago.</w:t>
      </w:r>
    </w:p>
    <w:p w14:paraId="20894B79" w14:textId="77777777" w:rsidR="006C69CD" w:rsidRDefault="006C69CD" w:rsidP="006C69CD">
      <w:pPr>
        <w:spacing w:after="0"/>
      </w:pPr>
      <w:r w:rsidRPr="0097321D">
        <w:t>
          <w:p>
            <w:r>
              <w:rPr>
                <w:b/>
              </w:rPr>
              <w:t xml:space="preserve">Experiencia de snorkel: </w:t>
            </w:r>
            <w:r>
              <w:t>Las aguas ricas en nutrientes alrededor de Caleta Tagus atraen a tortugas marinas, una rica diversidad de especies de peces y pingüinos que se alimentan de grandes bancos de anchovetas. Observar a los cormoranes zambullirse bajo el agua mientras persiguen peces a través del arrecife es una vista común.</w:t>
            </w:r>
          </w:p>
        </w:t>
      </w:r>
    </w:p>
    <w:p w14:paraId="4E212478" w14:textId="77777777" w:rsidR="006C69CD" w:rsidRPr="00FE51E8" w:rsidRDefault="006C69CD" w:rsidP="006C69CD">
      <w:pPr>
        <w:rPr>
          <w:lang w:val="en-US"/>
        </w:rPr>
      </w:pPr>
      <w:r w:rsidRPr="00FE51E8">
        <w:rPr>
          <w:b/>
          <w:bCs/>
          <w:lang w:val="en-US"/>
        </w:rPr>
        <w:t/>
      </w:r>
      <w:r w:rsidRPr="00FE51E8">
        <w:rPr>
          <w:b/>
          <w:bCs/>
          <w:u w:val="single"/>
          <w:lang w:val="en-US"/>
        </w:rPr>
        <w:t xml:space="preserve"> </w:t>
      </w:r>
      <w:r w:rsidRPr="00FE51E8">
        <w:rPr>
          <w:lang w:val="en-US"/>
        </w:rPr>
        <w:t/>
      </w:r>
    </w:p>
    <w:p w14:paraId="43567141" w14:textId="77777777" w:rsidR="00E3007F" w:rsidRDefault="00E3007F" w:rsidP="00E3007F">
      <w:pPr>
        <w:tabs>
          <w:tab w:val="left" w:pos="7235"/>
        </w:tabs>
        <w:jc w:val="center"/>
      </w:pPr>
      <w:r>
        <w:t/>
        <w:pict>
          <v:shape type="#_x0000_t75" style="width:600px;height:200px" stroked="f">
            <v:imagedata r:id="rId22"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Alimentación</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D/A/C</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Trayecto:</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2,6 km / 1,6 mi</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Alojamiento</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Nivel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3</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Actividades: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CAMINATA,SNORKEL,PASEO EN ZODIAC,TABLA DE PADEL,KAYAK</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DÍA 4</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PUNTA ESPINOZA</w:t>
      </w:r>
    </w:p>
    <w:p w14:paraId="2D04B2B2" w14:textId="77777777" w:rsidR="00E3007F" w:rsidRDefault="00E3007F" w:rsidP="00E3007F">
      <w:pPr>
        <w:tabs>
          <w:tab w:val="left" w:pos="7235"/>
        </w:tabs>
        <w:jc w:val="both"/>
        <w:rPr>
          <w:sz w:val="24"/>
          <w:szCs w:val="24"/>
        </w:rPr>
      </w:pPr>
      <w:r>
        <w:t>La punta Espinoza es una verdadera maravilla natural, situada al pie del volcán más activo de Galápagos. Al desembarcar será recibido por la colonia más grande de iguanas marinas, tomando el sol sobre las rocas volcánicas negras. Los lobos marinos descansan en la playa mientras sus crías exploran las pozas intermareales. Los cormoranes no voladores patrullan la costa y, en los manglares cercanos, los gavilanes de Galápagos observan en busca de presas. Gracias a las aguas frías y ricas en plancton, esta zona alberga una gran abundancia de vida, donde garzas, ostreros, pelícanos y tortugas marinas prosperan en un entorno aún intacto.</w:t>
      </w:r>
    </w:p>
    <w:p w14:paraId="3F116826" w14:textId="77777777" w:rsidR="006C69CD" w:rsidRDefault="006C69CD" w:rsidP="006C69CD">
      <w:pPr>
        <w:spacing w:after="0"/>
      </w:pPr>
      <w:r w:rsidRPr="0097321D">
        <w:t>
          <w:p>
            <w:r>
              <w:rPr>
                <w:b/>
              </w:rPr>
              <w:t xml:space="preserve">Experiencia de snorkel:  </w:t>
            </w:r>
            <w:r>
              <w:t>Las aguas ricas en nutrientes alrededor de Punta Espinosa atraen una gran cantidad y diversidad de peces y tortugas marinas. Las algas también son abundantes, lo que hace de este lugar el mejor para ver iguanas marinas alimentándose bajo el agua. Seguir a un cormorán bajo el agua mientras persigue peces a través del arrecife es una de las experiencias de snorkel más increíbles que puedas tener en tu viaje.</w:t>
            </w:r>
          </w:p>
        </w:t>
      </w:r>
    </w:p>
    <w:p w14:paraId="19D544A9" w14:textId="77777777" w:rsidR="006C69CD" w:rsidRPr="00FE51E8" w:rsidRDefault="006C69CD" w:rsidP="006C69CD">
      <w:pPr>
        <w:rPr>
          <w:lang w:val="en-US"/>
        </w:rPr>
      </w:pPr>
      <w:r w:rsidRPr="00FE51E8">
        <w:rPr>
          <w:b/>
          <w:bCs/>
          <w:lang w:val="en-US"/>
        </w:rPr>
        <w:t/>
      </w:r>
      <w:r w:rsidRPr="00FE51E8">
        <w:rPr>
          <w:lang w:val="en-US"/>
        </w:rPr>
        <w:t xml:space="preserve"> </w:t>
      </w:r>
    </w:p>
    <w:p w14:paraId="356C3BB5" w14:textId="77777777" w:rsidR="00E3007F" w:rsidRDefault="00E3007F" w:rsidP="00E3007F">
      <w:pPr>
        <w:tabs>
          <w:tab w:val="left" w:pos="7235"/>
        </w:tabs>
        <w:jc w:val="center"/>
      </w:pPr>
      <w:r>
        <w:t/>
        <w:pict>
          <v:shape type="#_x0000_t75" style="width:600px;height:200px" stroked="f">
            <v:imagedata r:id="rId23"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Trayecto:</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1,6 km / 1 mi</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Nivel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2</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Actividades: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CAMINATA,SNORKEL,PASEO EN ZODIAC</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PUNTA ALBERMARLE</w:t>
      </w:r>
    </w:p>
    <w:p w14:paraId="09C19C44" w14:textId="77777777" w:rsidR="00E3007F" w:rsidRDefault="00E3007F" w:rsidP="00E3007F">
      <w:pPr>
        <w:jc w:val="both"/>
        <w:rPr>
          <w:sz w:val="24"/>
          <w:szCs w:val="24"/>
        </w:rPr>
      </w:pPr>
      <w:r>
        <w:t>Por la tarde visitaremos la punta Albemarle, un lugar donde la historia militar se encuentra con la vida silvestre de Galápagos. Durante la Segunda Guerra Mundial, Estados Unidos construyó aquí una base de radar para vigilar posibles movimientos japoneses, y aún se pueden ver restos de esa estructura. A pesar de su paisaje árido y cubierto de lava, la costa alberga abundante vida. Aquí viven algunas de las iguanas marinas más grandes del archipiélago, así como pingüinos de Galápagos, cormoranes no voladores y diversas aves costeras, lo que convierte este sitio en una combinación fascinante de historia y naturaleza.</w:t>
      </w:r>
    </w:p>
    <w:p w14:paraId="20894B79" w14:textId="77777777" w:rsidR="006C69CD" w:rsidRDefault="006C69CD" w:rsidP="006C69CD">
      <w:pPr>
        <w:spacing w:after="0"/>
      </w:pPr>
      <w:r w:rsidRPr="0097321D">
        <w:t>
          <w:p>
            <w:r>
              <w:rPr>
                <w:b/>
              </w:rPr>
              <w:t xml:space="preserve">Experiencia de snorkel: </w:t>
            </w:r>
            <w:r>
              <w:t>Un par de calas protegidas ofrecen grandes oportunidades para hacer snorkel en busca de cormoranes, pingüinos y muchas especies de peces.</w:t>
            </w:r>
          </w:p>
        </w:t>
      </w:r>
    </w:p>
    <w:p w14:paraId="4E212478" w14:textId="77777777" w:rsidR="006C69CD" w:rsidRPr="00FE51E8" w:rsidRDefault="006C69CD" w:rsidP="006C69CD">
      <w:pPr>
        <w:rPr>
          <w:lang w:val="en-US"/>
        </w:rPr>
      </w:pPr>
      <w:r w:rsidRPr="00FE51E8">
        <w:rPr>
          <w:b/>
          <w:bCs/>
          <w:lang w:val="en-US"/>
        </w:rPr>
        <w:t/>
      </w:r>
      <w:r w:rsidRPr="00FE51E8">
        <w:rPr>
          <w:b/>
          <w:bCs/>
          <w:u w:val="single"/>
          <w:lang w:val="en-US"/>
        </w:rPr>
        <w:t xml:space="preserve"> </w:t>
      </w:r>
      <w:r w:rsidRPr="00FE51E8">
        <w:rPr>
          <w:lang w:val="en-US"/>
        </w:rPr>
        <w:t/>
      </w:r>
    </w:p>
    <w:p w14:paraId="43567141" w14:textId="77777777" w:rsidR="00E3007F" w:rsidRDefault="00E3007F" w:rsidP="00E3007F">
      <w:pPr>
        <w:tabs>
          <w:tab w:val="left" w:pos="7235"/>
        </w:tabs>
        <w:jc w:val="center"/>
      </w:pPr>
      <w:r>
        <w:t/>
        <w:pict>
          <v:shape type="#_x0000_t75" style="width:600px;height:200px" stroked="f">
            <v:imagedata r:id="rId24"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Alimentación</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D/A/C</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Trayecto:</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1 km / 0,6 mi</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Alojamiento</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Nivel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1</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Actividades: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CAMINATA,PASEO EN ZODIAC,TABLA DE PADEL,KAYAK</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DÍA 5</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PUERTO EGAS</w:t>
      </w:r>
    </w:p>
    <w:p w14:paraId="2D04B2B2" w14:textId="77777777" w:rsidR="00E3007F" w:rsidRDefault="00E3007F" w:rsidP="00E3007F">
      <w:pPr>
        <w:tabs>
          <w:tab w:val="left" w:pos="7235"/>
        </w:tabs>
        <w:jc w:val="both"/>
        <w:rPr>
          <w:sz w:val="24"/>
          <w:szCs w:val="24"/>
        </w:rPr>
      </w:pPr>
      <w:r>
        <w:t>Puerto Egas es un destino fascinante donde la historia y la vida silvestre se entrelazan. Aunque no existe un puerto como tal, aún se conservan restos de los intentos de colonización de la década de 1960. El sendero costero está lleno de iguanas marinas tomando el sol y lobos marinos descansando sobre las rocas. Garzas, ostreros y otras aves costeras completan este próspero ecosistema. Al final del sendero, las grutas albergan una pequeña colonia del esquivo lobo fino de Galápagos. Además, las iguanas terrestres fueron reintroducidas en la isla en 2019 después de más de un siglo de ausencia.</w:t>
      </w:r>
    </w:p>
    <w:p w14:paraId="3F116826" w14:textId="77777777" w:rsidR="006C69CD" w:rsidRDefault="006C69CD" w:rsidP="006C69CD">
      <w:pPr>
        <w:spacing w:after="0"/>
      </w:pPr>
      <w:r w:rsidRPr="0097321D">
        <w:t>
          <w:p>
            <w:r>
              <w:rPr>
                <w:b/>
              </w:rPr>
              <w:t xml:space="preserve">Experiencia de snorkel:  </w:t>
            </w:r>
            <w:r>
              <w:t>Puedes hacer snorkel desde la playa y explorar un área de fondos rocosos excelente para peces, tortugas y tiburones de arrecife. A menudo, los leones marinos también están presentes y están felices de interactuar con los buceadores.</w:t>
            </w:r>
          </w:p>
        </w:t>
      </w:r>
    </w:p>
    <w:p w14:paraId="19D544A9" w14:textId="77777777" w:rsidR="006C69CD" w:rsidRPr="00FE51E8" w:rsidRDefault="006C69CD" w:rsidP="006C69CD">
      <w:pPr>
        <w:rPr>
          <w:lang w:val="en-US"/>
        </w:rPr>
      </w:pPr>
      <w:r w:rsidRPr="00FE51E8">
        <w:rPr>
          <w:b/>
          <w:bCs/>
          <w:lang w:val="en-US"/>
        </w:rPr>
        <w:t/>
      </w:r>
      <w:r w:rsidRPr="00FE51E8">
        <w:rPr>
          <w:lang w:val="en-US"/>
        </w:rPr>
        <w:t xml:space="preserve"> </w:t>
      </w:r>
    </w:p>
    <w:p w14:paraId="356C3BB5" w14:textId="77777777" w:rsidR="00E3007F" w:rsidRDefault="00E3007F" w:rsidP="00E3007F">
      <w:pPr>
        <w:tabs>
          <w:tab w:val="left" w:pos="7235"/>
        </w:tabs>
        <w:jc w:val="center"/>
      </w:pPr>
      <w:r>
        <w:t/>
        <w:pict>
          <v:shape type="#_x0000_t75" style="width:600px;height:250px" stroked="f">
            <v:imagedata r:id="rId25"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Trayecto:</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2,3 km / 1,4 mi</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Nivel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2</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Actividades: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CAMINATA,SNORKEL</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PLAYA ESPUMILLA / CALETA BUCANERO</w:t>
      </w:r>
    </w:p>
    <w:p w14:paraId="09C19C44" w14:textId="77777777" w:rsidR="00E3007F" w:rsidRDefault="00E3007F" w:rsidP="00E3007F">
      <w:pPr>
        <w:jc w:val="both"/>
        <w:rPr>
          <w:sz w:val="24"/>
          <w:szCs w:val="24"/>
        </w:rPr>
      </w:pPr>
      <w:r>
        <w:t>La playa Espumilla, en la costa norte de la isla Santiago, es una impresionante franja de arena de un kilómetro de longitud con tonos marrón rojizo. Rodeada de manglares y bosque seco, es hogar del gavilán de Galápagos, pinzones y cucuves, mientras que durante la temporada de lluvias pueden aparecer flamencos y patos en la salina. Luego continuaremos hacia la caleta Bucanero, un histórico refugio de piratas de los siglos XVII y XVIII. Sus imponentes acantilados y llamativas formaciones rocosas crean un paisaje sobrecogedor. Aunque no existe un sendero, un recorrido en panga ofrece una oportunidad única para observar la vida silvestre y adentrarse en la historia de este emblemático sitio de Galápagos.</w:t>
      </w:r>
    </w:p>
    <w:p w14:paraId="20894B79" w14:textId="77777777" w:rsidR="006C69CD" w:rsidRDefault="006C69CD" w:rsidP="006C69CD">
      <w:pPr>
        <w:spacing w:after="0"/>
      </w:pPr>
      <w:r w:rsidRPr="0097321D">
        <w:t>
          <w:p>
            <w:r>
              <w:rPr>
                <w:b/>
              </w:rPr>
              <w:t xml:space="preserve">Experiencia de snorkel: </w:t>
            </w:r>
            <w:r>
              <w:t>Puedes hacer snorkel en una bahía protegida repleta de fauna submarina, incluidos grandes bancos de peces (peces ángel, pez globo, pez loro, pargos, roncadores...), pero también tiburones, leones marinos y tortugas marinas.</w:t>
            </w:r>
          </w:p>
        </w:t>
      </w:r>
    </w:p>
    <w:p w14:paraId="4E212478" w14:textId="77777777" w:rsidR="006C69CD" w:rsidRPr="00FE51E8" w:rsidRDefault="006C69CD" w:rsidP="006C69CD">
      <w:pPr>
        <w:rPr>
          <w:lang w:val="en-US"/>
        </w:rPr>
      </w:pPr>
      <w:r w:rsidRPr="00FE51E8">
        <w:rPr>
          <w:b/>
          <w:bCs/>
          <w:lang w:val="en-US"/>
        </w:rPr>
        <w:t/>
      </w:r>
      <w:r w:rsidRPr="00FE51E8">
        <w:rPr>
          <w:b/>
          <w:bCs/>
          <w:u w:val="single"/>
          <w:lang w:val="en-US"/>
        </w:rPr>
        <w:t xml:space="preserve"> </w:t>
      </w:r>
      <w:r w:rsidRPr="00FE51E8">
        <w:rPr>
          <w:lang w:val="en-US"/>
        </w:rPr>
        <w:t/>
      </w:r>
    </w:p>
    <w:p w14:paraId="43567141" w14:textId="77777777" w:rsidR="00E3007F" w:rsidRDefault="00E3007F" w:rsidP="00E3007F">
      <w:pPr>
        <w:tabs>
          <w:tab w:val="left" w:pos="7235"/>
        </w:tabs>
        <w:jc w:val="center"/>
      </w:pPr>
      <w:r>
        <w:t/>
        <w:pict>
          <v:shape type="#_x0000_t75" style="width:600px;height:250px" stroked="f">
            <v:imagedata r:id="rId26"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Alimentación</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D/A/C</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Trayecto:</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1.5 kilómetros (más un extra bucle 1 kilómetros) / (0,9 – 0,6 mi)</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Alojamiento</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Nivel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3</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Actividades: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CAMINATA,SNORKEL,PASEO EN ZODIAC,TABLA DE PADEL,KAYAK</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5D85D032" w14:textId="77777777" w:rsidR="00E3007F" w:rsidRDefault="00E3007F" w:rsidP="006C69CD">
      <w:pPr>
        <w:tabs>
          <w:tab w:val="left" w:pos="7235"/>
        </w:tabs>
        <w:spacing w:after="0"/>
        <w:jc w:val="both"/>
        <w:rPr>
          <w:color w:val="2F5496"/>
          <w:sz w:val="32"/>
          <w:szCs w:val="32"/>
        </w:rPr>
      </w:pPr>
      <w:r>
        <w:rPr>
          <w:color w:val="2F5496"/>
          <w:sz w:val="32"/>
          <w:szCs w:val="32"/>
        </w:rPr>
        <w:t>DÍA 6</w:t>
      </w:r>
    </w:p>
    <w:p w14:paraId="7190F45D" w14:textId="77777777" w:rsidR="00E3007F" w:rsidRDefault="00E3007F" w:rsidP="006C69CD">
      <w:pPr>
        <w:tabs>
          <w:tab w:val="left" w:pos="7235"/>
        </w:tabs>
        <w:spacing w:after="0"/>
        <w:jc w:val="both"/>
        <w:rPr>
          <w:b/>
          <w:bCs/>
          <w:i/>
          <w:iCs/>
          <w:sz w:val="24"/>
          <w:szCs w:val="24"/>
        </w:rPr>
      </w:pPr>
      <w:r>
        <w:rPr>
          <w:b/>
          <w:bCs/>
          <w:i/>
          <w:iCs/>
          <w:highlight w:val="yellow"/>
        </w:rPr>
        <w:t/>
      </w:r>
    </w:p>
    <w:p w14:paraId="60FB8AB2" w14:textId="77777777" w:rsidR="00E3007F" w:rsidRDefault="00E3007F" w:rsidP="006C69CD">
      <w:pPr>
        <w:tabs>
          <w:tab w:val="left" w:pos="7235"/>
        </w:tabs>
        <w:spacing w:after="0"/>
        <w:jc w:val="both"/>
        <w:rPr>
          <w:color w:val="2F5496"/>
          <w:sz w:val="32"/>
          <w:szCs w:val="32"/>
        </w:rPr>
      </w:pPr>
      <w:r>
        <w:rPr>
          <w:color w:val="2F5496"/>
          <w:sz w:val="32"/>
          <w:szCs w:val="32"/>
        </w:rPr>
        <w:t>AM: CERRO DRAGÓN O DAPHNE</w:t>
      </w:r>
    </w:p>
    <w:p w14:paraId="2D04B2B2" w14:textId="77777777" w:rsidR="00E3007F" w:rsidRDefault="00E3007F" w:rsidP="00E3007F">
      <w:pPr>
        <w:tabs>
          <w:tab w:val="left" w:pos="7235"/>
        </w:tabs>
        <w:jc w:val="both"/>
        <w:rPr>
          <w:sz w:val="24"/>
          <w:szCs w:val="24"/>
        </w:rPr>
      </w:pPr>
      <w:r>
        <w:t>Tu día comienza con un recorrido hacia las tierras altas de la isla San Cristóbal, donde descubrirás una faceta completamente distinta del ecosistema de Galápagos. Esta zona verde y frondosa contrasta fuertemente con las áreas costeras más secas. Las tierras altas son hogar de diversas especies de aves, tortugas gigantes que deambulan en su hábitat natural y una gran variedad de plantas, incluidos árboles y helechos endémicos. Mientras caminas por los senderos que atraviesan este paisaje exuberante, tendrás la oportunidad única de observar de cerca a las tortugas gigantes. Las tierras altas también ofrecen vistas panorámicas de la isla, destacando su topografía diversa y espectacular.</w:t>
      </w:r>
    </w:p>
    <w:p w14:paraId="3F116826" w14:textId="77777777" w:rsidR="006C69CD" w:rsidRDefault="006C69CD" w:rsidP="006C69CD">
      <w:pPr>
        <w:spacing w:after="0"/>
      </w:pPr>
      <w:r w:rsidRPr="0097321D">
        <w:t/>
      </w:r>
    </w:p>
    <w:p w14:paraId="19D544A9" w14:textId="77777777" w:rsidR="006C69CD" w:rsidRPr="00FE51E8" w:rsidRDefault="006C69CD" w:rsidP="006C69CD">
      <w:pPr>
        <w:rPr>
          <w:lang w:val="en-US"/>
        </w:rPr>
      </w:pPr>
      <w:r w:rsidRPr="00FE51E8">
        <w:rPr>
          <w:b/>
          <w:bCs/>
          <w:lang w:val="en-US"/>
        </w:rPr>
        <w:t/>
      </w:r>
      <w:r w:rsidRPr="00FE51E8">
        <w:rPr>
          <w:lang w:val="en-US"/>
        </w:rPr>
        <w:t xml:space="preserve"> Garzas, Pinzones de Darwin, Flamencos americanos, Iguanas terrestres de Galápagos, Patos</w:t>
      </w:r>
    </w:p>
    <w:p w14:paraId="356C3BB5" w14:textId="77777777" w:rsidR="00E3007F" w:rsidRDefault="00E3007F" w:rsidP="00E3007F">
      <w:pPr>
        <w:tabs>
          <w:tab w:val="left" w:pos="7235"/>
        </w:tabs>
        <w:jc w:val="center"/>
      </w:pPr>
      <w:r>
        <w:t/>
        <w:pict>
          <v:shape type="#_x0000_t75" style="width:533.33333333333px;height:400px" stroked="f">
            <v:imagedata r:id="rId27"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5180D452" w14:textId="77777777" w:rsidTr="00F47E2F">
        <w:trPr>
          <w:trHeight w:val="281"/>
        </w:trPr>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525AC88" w14:textId="77777777" w:rsidR="00E3007F" w:rsidRDefault="00E3007F" w:rsidP="00F47E2F">
            <w:pPr>
              <w:spacing w:after="0"/>
              <w:jc w:val="both"/>
              <w:rPr>
                <w:b/>
                <w:lang w:val="en-US"/>
              </w:rPr>
            </w:pPr>
            <w:r>
              <w:rPr>
                <w:rFonts w:eastAsia="Calibri"/>
                <w:b/>
                <w:lang w:val="en-US"/>
              </w:rPr>
              <w:t>Trayecto:</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58AA0F" w14:textId="77777777" w:rsidR="00E3007F" w:rsidRDefault="00E3007F" w:rsidP="00F47E2F">
            <w:pPr>
              <w:spacing w:after="0"/>
              <w:jc w:val="both"/>
              <w:rPr>
                <w:lang w:val="en-US"/>
              </w:rPr>
            </w:pPr>
            <w:r>
              <w:rPr>
                <w:rFonts w:eastAsia="Calibri"/>
                <w:lang w:val="en-US"/>
              </w:rPr>
              <w:t>2,2 km / 1,4 mi</w:t>
            </w:r>
          </w:p>
        </w:tc>
      </w:tr>
      <w:tr w:rsidR="00E3007F" w14:paraId="1C483131"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5E2395" w14:textId="77777777" w:rsidR="00E3007F" w:rsidRDefault="00E3007F" w:rsidP="00F47E2F">
            <w:pPr>
              <w:spacing w:after="0"/>
              <w:jc w:val="both"/>
              <w:rPr>
                <w:iCs/>
                <w:lang w:val="en-US"/>
              </w:rPr>
            </w:pPr>
            <w:r>
              <w:rPr>
                <w:rFonts w:eastAsia="Calibri"/>
                <w:b/>
                <w:lang w:val="en-US"/>
              </w:rPr>
              <w:t>Nivel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87E424" w14:textId="77777777" w:rsidR="00E3007F" w:rsidRDefault="00E3007F" w:rsidP="00F47E2F">
            <w:pPr>
              <w:spacing w:after="0"/>
              <w:jc w:val="both"/>
              <w:rPr>
                <w:iCs/>
                <w:lang w:val="en-US"/>
              </w:rPr>
            </w:pPr>
            <w:r>
              <w:rPr>
                <w:rFonts w:eastAsia="Calibri"/>
                <w:lang w:val="en-US"/>
              </w:rPr>
              <w:t>1</w:t>
            </w:r>
          </w:p>
        </w:tc>
      </w:tr>
      <w:tr w:rsidR="00E3007F" w14:paraId="70C32DFF"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1893DEDF" w14:textId="77777777" w:rsidR="00E3007F" w:rsidRDefault="00E3007F" w:rsidP="00F47E2F">
            <w:pPr>
              <w:spacing w:after="0"/>
              <w:jc w:val="both"/>
              <w:rPr>
                <w:iCs/>
                <w:lang w:val="en-US"/>
              </w:rPr>
            </w:pPr>
            <w:r>
              <w:rPr>
                <w:rFonts w:eastAsia="Calibri"/>
                <w:b/>
                <w:lang w:val="en-US"/>
              </w:rPr>
              <w:t>Actividades: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D9E215" w14:textId="77777777" w:rsidR="00E3007F" w:rsidRDefault="00E3007F" w:rsidP="00F47E2F">
            <w:pPr>
              <w:spacing w:after="0"/>
              <w:jc w:val="both"/>
              <w:rPr>
                <w:iCs/>
                <w:lang w:val="en-US"/>
              </w:rPr>
            </w:pPr>
            <w:r>
              <w:rPr>
                <w:rFonts w:eastAsia="Calibri"/>
                <w:bCs/>
                <w:lang w:val="en-US"/>
              </w:rPr>
              <w:t>CAMINATA,SNORKEL</w:t>
            </w:r>
          </w:p>
        </w:tc>
      </w:tr>
    </w:tbl>
    <w:p w14:paraId="7062AF48" w14:textId="77777777" w:rsidR="006C69CD" w:rsidRDefault="006C69CD" w:rsidP="006C69CD">
      <w:pPr>
        <w:tabs>
          <w:tab w:val="left" w:pos="7235"/>
        </w:tabs>
        <w:spacing w:after="0" w:line="240" w:lineRule="auto"/>
        <w:jc w:val="both"/>
        <w:rPr>
          <w:color w:val="2F5496"/>
          <w:sz w:val="32"/>
          <w:szCs w:val="32"/>
        </w:rPr>
      </w:pPr>
    </w:p>
    <w:p w14:paraId="48B95A14" w14:textId="0211652A" w:rsidR="00E3007F" w:rsidRDefault="00E3007F" w:rsidP="00F47E2F">
      <w:pPr>
        <w:tabs>
          <w:tab w:val="left" w:pos="7235"/>
        </w:tabs>
        <w:spacing w:line="240" w:lineRule="auto"/>
        <w:jc w:val="both"/>
        <w:rPr>
          <w:color w:val="2F5496"/>
          <w:sz w:val="32"/>
          <w:szCs w:val="32"/>
        </w:rPr>
      </w:pPr>
      <w:r>
        <w:rPr>
          <w:color w:val="2F5496"/>
          <w:sz w:val="32"/>
          <w:szCs w:val="32"/>
        </w:rPr>
        <w:t>PM: AEROPUERTO DE BALTRA (RETORNO)</w:t>
      </w:r>
    </w:p>
    <w:p w14:paraId="09C19C44" w14:textId="77777777" w:rsidR="00E3007F" w:rsidRDefault="00E3007F" w:rsidP="00E3007F">
      <w:pPr>
        <w:jc w:val="both"/>
        <w:rPr>
          <w:sz w:val="24"/>
          <w:szCs w:val="24"/>
        </w:rPr>
      </w:pPr>
      <w:r>
        <w:t>Su aventura en Galápagos llega a su fin. Hoy será trasladado al aeropuerto de Baltra, donde su guía naturalista del Parque Nacional lo asistirá con los últimos detalles antes de su vuelo de regreso al Ecuador continental. Al despedirse de este paraíso, lleve consigo los recuerdos inolvidables de uno de los destinos más extraordinarios del mundo.</w:t>
      </w:r>
    </w:p>
    <w:p w14:paraId="20894B79" w14:textId="77777777" w:rsidR="006C69CD" w:rsidRDefault="006C69CD" w:rsidP="006C69CD">
      <w:pPr>
        <w:spacing w:after="0"/>
      </w:pPr>
      <w:r w:rsidRPr="0097321D">
        <w:t/>
      </w:r>
    </w:p>
    <w:p w14:paraId="4E212478" w14:textId="77777777" w:rsidR="006C69CD" w:rsidRPr="00FE51E8" w:rsidRDefault="006C69CD" w:rsidP="006C69CD">
      <w:pPr>
        <w:rPr>
          <w:lang w:val="en-US"/>
        </w:rPr>
      </w:pPr>
      <w:r w:rsidRPr="00FE51E8">
        <w:rPr>
          <w:b/>
          <w:bCs/>
          <w:lang w:val="en-US"/>
        </w:rPr>
        <w:t/>
      </w:r>
      <w:r w:rsidRPr="00FE51E8">
        <w:rPr>
          <w:b/>
          <w:bCs/>
          <w:u w:val="single"/>
          <w:lang w:val="en-US"/>
        </w:rPr>
        <w:t xml:space="preserve"> </w:t>
      </w:r>
      <w:r w:rsidRPr="00FE51E8">
        <w:rPr>
          <w:lang w:val="en-US"/>
        </w:rPr>
        <w:t/>
      </w:r>
    </w:p>
    <w:p w14:paraId="43567141" w14:textId="77777777" w:rsidR="00E3007F" w:rsidRDefault="00E3007F" w:rsidP="00E3007F">
      <w:pPr>
        <w:tabs>
          <w:tab w:val="left" w:pos="7235"/>
        </w:tabs>
        <w:jc w:val="center"/>
      </w:pPr>
      <w:r>
        <w:t/>
        <w:pict>
          <v:shape type="#_x0000_t75" style="width:600px;height:250px" stroked="f">
            <v:imagedata r:id="rId28" o:title=""/>
          </v:shape>
        </w:pict>
        <w:t/>
      </w:r>
    </w:p>
    <w:tbl>
      <w:tblPr>
        <w:tblStyle w:val="Tablaconcuadrcula"/>
        <w:tblW w:w="5353" w:type="dxa"/>
        <w:tblLayout w:type="fixed"/>
        <w:tblLook w:val="04A0" w:firstRow="1" w:lastRow="0" w:firstColumn="1" w:lastColumn="0" w:noHBand="0" w:noVBand="1"/>
      </w:tblPr>
      <w:tblGrid>
        <w:gridCol w:w="1979"/>
        <w:gridCol w:w="3374"/>
      </w:tblGrid>
      <w:tr w:rsidR="00E3007F" w14:paraId="0A06985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A9E981B" w14:textId="77777777" w:rsidR="00E3007F" w:rsidRDefault="00E3007F" w:rsidP="00F47E2F">
            <w:pPr>
              <w:spacing w:after="0"/>
              <w:jc w:val="both"/>
              <w:rPr>
                <w:iCs/>
                <w:lang w:val="en-US"/>
              </w:rPr>
            </w:pPr>
            <w:r>
              <w:rPr>
                <w:rFonts w:eastAsia="Calibri"/>
                <w:b/>
                <w:lang w:val="en-US"/>
              </w:rPr>
              <w:t>Alimentación</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E31BB" w14:textId="77777777" w:rsidR="00E3007F" w:rsidRDefault="00E3007F" w:rsidP="00F47E2F">
            <w:pPr>
              <w:spacing w:after="0"/>
              <w:jc w:val="both"/>
              <w:rPr>
                <w:iCs/>
                <w:lang w:val="en-US"/>
              </w:rPr>
            </w:pPr>
            <w:r>
              <w:rPr>
                <w:rFonts w:eastAsia="Calibri"/>
                <w:lang w:val="en-US"/>
              </w:rPr>
              <w:t>D/-/-</w:t>
            </w:r>
          </w:p>
        </w:tc>
      </w:tr>
      <w:tr w:rsidR="00E3007F" w14:paraId="6A19C41C"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A0E3CE8" w14:textId="77777777" w:rsidR="00E3007F" w:rsidRDefault="00E3007F" w:rsidP="00F47E2F">
            <w:pPr>
              <w:spacing w:after="0"/>
              <w:jc w:val="both"/>
              <w:rPr>
                <w:b/>
                <w:lang w:val="en-US"/>
              </w:rPr>
            </w:pPr>
            <w:r>
              <w:rPr>
                <w:rFonts w:eastAsia="Calibri"/>
                <w:b/>
                <w:lang w:val="en-US"/>
              </w:rPr>
              <w:t>Trayecto:</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43762F" w14:textId="77777777" w:rsidR="00E3007F" w:rsidRDefault="00E3007F" w:rsidP="00F47E2F">
            <w:pPr>
              <w:spacing w:after="0"/>
              <w:jc w:val="both"/>
              <w:rPr>
                <w:lang w:val="en-US"/>
              </w:rPr>
            </w:pPr>
            <w:r>
              <w:rPr>
                <w:rFonts w:eastAsia="Calibri"/>
                <w:lang w:val="en-US"/>
              </w:rPr>
              <w:t/>
            </w:r>
          </w:p>
        </w:tc>
      </w:tr>
      <w:tr w:rsidR="00E3007F" w14:paraId="5C97DD7D"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9855A9B" w14:textId="77777777" w:rsidR="00E3007F" w:rsidRDefault="00E3007F" w:rsidP="00F47E2F">
            <w:pPr>
              <w:spacing w:after="0"/>
              <w:jc w:val="both"/>
              <w:rPr>
                <w:iCs/>
                <w:lang w:val="en-US"/>
              </w:rPr>
            </w:pPr>
            <w:r>
              <w:rPr>
                <w:rFonts w:eastAsia="Calibri"/>
                <w:b/>
                <w:lang w:val="en-US"/>
              </w:rPr>
              <w:t>Alojamiento</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F1F6DB" w14:textId="77777777" w:rsidR="00E3007F" w:rsidRDefault="00E3007F" w:rsidP="00F47E2F">
            <w:pPr>
              <w:spacing w:after="0"/>
              <w:jc w:val="both"/>
              <w:rPr>
                <w:iCs/>
                <w:lang w:val="en-US"/>
              </w:rPr>
            </w:pPr>
            <w:r>
              <w:rPr>
                <w:rFonts w:eastAsia="Calibri"/>
                <w:lang w:val="en-US"/>
              </w:rPr>
              <w:t>M/C Galaxy Sirius</w:t>
            </w:r>
          </w:p>
        </w:tc>
      </w:tr>
      <w:tr w:rsidR="00E3007F" w14:paraId="66DF83C5"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918EB83" w14:textId="77777777" w:rsidR="00E3007F" w:rsidRDefault="00E3007F" w:rsidP="00F47E2F">
            <w:pPr>
              <w:spacing w:after="0"/>
              <w:jc w:val="both"/>
              <w:rPr>
                <w:iCs/>
                <w:lang w:val="en-US"/>
              </w:rPr>
            </w:pPr>
            <w:r>
              <w:rPr>
                <w:rFonts w:eastAsia="Calibri"/>
                <w:b/>
                <w:lang w:val="en-US"/>
              </w:rPr>
              <w:t>Nivel</w:t>
            </w:r>
            <w:r>
              <w:rPr>
                <w:rFonts w:eastAsia="Calibri"/>
                <w:lang w:val="en-US"/>
              </w:rPr>
              <w:t>:</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FD808" w14:textId="77777777" w:rsidR="00E3007F" w:rsidRDefault="00E3007F" w:rsidP="00F47E2F">
            <w:pPr>
              <w:spacing w:after="0"/>
              <w:jc w:val="both"/>
              <w:rPr>
                <w:iCs/>
                <w:lang w:val="en-US"/>
              </w:rPr>
            </w:pPr>
            <w:r>
              <w:rPr>
                <w:rFonts w:eastAsia="Calibri"/>
                <w:lang w:val="en-US"/>
              </w:rPr>
              <w:t>1</w:t>
            </w:r>
          </w:p>
        </w:tc>
      </w:tr>
      <w:tr w:rsidR="00E3007F" w14:paraId="2ACCF8B2" w14:textId="77777777" w:rsidTr="00F47E2F">
        <w:tc>
          <w:tcPr>
            <w:tcW w:w="197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27CF06BE" w14:textId="77777777" w:rsidR="00E3007F" w:rsidRDefault="00E3007F" w:rsidP="00F47E2F">
            <w:pPr>
              <w:spacing w:after="0"/>
              <w:jc w:val="both"/>
              <w:rPr>
                <w:iCs/>
                <w:lang w:val="en-US"/>
              </w:rPr>
            </w:pPr>
            <w:r>
              <w:rPr>
                <w:rFonts w:eastAsia="Calibri"/>
                <w:b/>
                <w:lang w:val="en-US"/>
              </w:rPr>
              <w:lastRenderedPageBreak/>
              <w:t>Actividades:</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426942" w14:textId="77777777" w:rsidR="00E3007F" w:rsidRDefault="00E3007F" w:rsidP="00F47E2F">
            <w:pPr>
              <w:spacing w:after="0"/>
              <w:jc w:val="both"/>
              <w:rPr>
                <w:iCs/>
                <w:lang w:val="en-US"/>
              </w:rPr>
            </w:pPr>
            <w:r>
              <w:rPr>
                <w:rFonts w:eastAsia="Calibri"/>
                <w:bCs/>
                <w:lang w:val="en-US"/>
              </w:rPr>
              <w:t>-</w:t>
            </w:r>
          </w:p>
        </w:tc>
      </w:tr>
    </w:tbl>
    <w:p w14:paraId="146D97D6" w14:textId="77777777" w:rsidR="00E3007F" w:rsidRDefault="00E3007F" w:rsidP="00F47E2F">
      <w:pPr>
        <w:tabs>
          <w:tab w:val="left" w:pos="7235"/>
        </w:tabs>
        <w:spacing w:line="240" w:lineRule="auto"/>
        <w:jc w:val="both"/>
        <w:rPr>
          <w:rFonts w:asciiTheme="minorHAnsi" w:hAnsiTheme="minorHAnsi"/>
        </w:rPr>
      </w:pPr>
    </w:p>
    <w:p w14:paraId="6AF13A12" w14:textId="77777777" w:rsidR="00E3007F" w:rsidRDefault="00E3007F" w:rsidP="00E3007F">
      <w:pPr>
        <w:tabs>
          <w:tab w:val="left" w:pos="7235"/>
        </w:tabs>
        <w:jc w:val="both"/>
        <w:rPr>
          <w:color w:val="2F5496"/>
          <w:sz w:val="32"/>
          <w:szCs w:val="32"/>
        </w:rPr>
      </w:pPr>
      <w:r>
        <w:rPr>
          <w:color w:val="2F5496"/>
          <w:sz w:val="32"/>
          <w:szCs w:val="32"/>
        </w:rPr>
        <w:t>GLOSSARIO</w:t>
      </w:r>
    </w:p>
    <w:tbl>
      <w:tblPr>
        <w:tblStyle w:val="Tablaconcuadrcula"/>
        <w:tblW w:w="5865" w:type="dxa"/>
        <w:tblLayout w:type="fixed"/>
        <w:tblLook w:val="04A0" w:firstRow="1" w:lastRow="0" w:firstColumn="1" w:lastColumn="0" w:noHBand="0" w:noVBand="1"/>
      </w:tblPr>
      <w:tblGrid>
        <w:gridCol w:w="1808"/>
        <w:gridCol w:w="329"/>
        <w:gridCol w:w="1819"/>
        <w:gridCol w:w="1909"/>
      </w:tblGrid>
      <w:tr w:rsidR="00E3007F" w14:paraId="0871B29E" w14:textId="77777777" w:rsidTr="00E3007F">
        <w:tc>
          <w:tcPr>
            <w:tcW w:w="2138" w:type="dxa"/>
            <w:gridSpan w:val="2"/>
            <w:vMerge w:val="restart"/>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434DBD2C" w14:textId="77777777" w:rsidR="00E3007F" w:rsidRDefault="00E3007F" w:rsidP="00F47E2F">
            <w:pPr>
              <w:tabs>
                <w:tab w:val="left" w:pos="7235"/>
              </w:tabs>
              <w:spacing w:after="0"/>
              <w:rPr>
                <w:b/>
                <w:bCs/>
                <w:sz w:val="24"/>
                <w:szCs w:val="24"/>
                <w:u w:val="single"/>
                <w:lang w:val="en-US"/>
              </w:rPr>
            </w:pPr>
            <w:r>
              <w:rPr>
                <w:rFonts w:eastAsia="Calibri"/>
                <w:b/>
                <w:lang w:val="en-US"/>
              </w:rPr>
              <w:t>Alimentación</w:t>
            </w:r>
          </w:p>
        </w:tc>
        <w:tc>
          <w:tcPr>
            <w:tcW w:w="1819" w:type="dxa"/>
            <w:tcBorders>
              <w:top w:val="single" w:sz="4" w:space="0" w:color="auto"/>
              <w:left w:val="single" w:sz="4" w:space="0" w:color="auto"/>
              <w:bottom w:val="single" w:sz="4" w:space="0" w:color="auto"/>
              <w:right w:val="single" w:sz="4" w:space="0" w:color="auto"/>
            </w:tcBorders>
            <w:shd w:val="clear" w:color="auto" w:fill="6373BA"/>
            <w:hideMark/>
          </w:tcPr>
          <w:p w14:paraId="185F2BE9" w14:textId="77777777" w:rsidR="00E3007F" w:rsidRDefault="00E3007F" w:rsidP="00F47E2F">
            <w:pPr>
              <w:tabs>
                <w:tab w:val="left" w:pos="7235"/>
              </w:tabs>
              <w:spacing w:after="0"/>
              <w:rPr>
                <w:b/>
                <w:bCs/>
                <w:color w:val="FFFFFF" w:themeColor="background1"/>
                <w:lang w:val="en-US"/>
              </w:rPr>
            </w:pPr>
            <w:r>
              <w:rPr>
                <w:rFonts w:eastAsia="Calibri"/>
                <w:b/>
                <w:color w:val="FFFFFF" w:themeColor="background1"/>
                <w:lang w:val="en-US"/>
              </w:rPr>
              <w:t>Desayuno</w:t>
            </w:r>
          </w:p>
        </w:tc>
        <w:tc>
          <w:tcPr>
            <w:tcW w:w="1909" w:type="dxa"/>
            <w:tcBorders>
              <w:top w:val="single" w:sz="4" w:space="0" w:color="auto"/>
              <w:left w:val="single" w:sz="4" w:space="0" w:color="auto"/>
              <w:bottom w:val="single" w:sz="4" w:space="0" w:color="auto"/>
              <w:right w:val="single" w:sz="4" w:space="0" w:color="auto"/>
            </w:tcBorders>
            <w:hideMark/>
          </w:tcPr>
          <w:p w14:paraId="162444D7" w14:textId="77777777" w:rsidR="00E3007F" w:rsidRDefault="00E3007F" w:rsidP="00F47E2F">
            <w:pPr>
              <w:tabs>
                <w:tab w:val="left" w:pos="7235"/>
              </w:tabs>
              <w:spacing w:after="0"/>
              <w:rPr>
                <w:lang w:val="en-US"/>
              </w:rPr>
            </w:pPr>
            <w:r>
              <w:rPr>
                <w:rFonts w:eastAsia="Calibri"/>
                <w:lang w:val="en-US"/>
              </w:rPr>
              <w:t>D</w:t>
            </w:r>
          </w:p>
        </w:tc>
      </w:tr>
      <w:tr w:rsidR="00E3007F" w14:paraId="05023A12" w14:textId="77777777" w:rsidTr="00E3007F">
        <w:tc>
          <w:tcPr>
            <w:tcW w:w="6188" w:type="dxa"/>
            <w:gridSpan w:val="2"/>
            <w:vMerge/>
            <w:tcBorders>
              <w:top w:val="single" w:sz="4" w:space="0" w:color="auto"/>
              <w:left w:val="single" w:sz="4" w:space="0" w:color="auto"/>
              <w:bottom w:val="single" w:sz="4" w:space="0" w:color="auto"/>
              <w:right w:val="single" w:sz="4" w:space="0" w:color="auto"/>
            </w:tcBorders>
            <w:vAlign w:val="center"/>
            <w:hideMark/>
          </w:tcPr>
          <w:p w14:paraId="0CDE07F5" w14:textId="77777777" w:rsidR="00E3007F" w:rsidRDefault="00E3007F" w:rsidP="00F47E2F">
            <w:pPr>
              <w:spacing w:after="0"/>
              <w:rPr>
                <w:rFonts w:cs="Calibri"/>
                <w:b/>
                <w:bCs/>
                <w:sz w:val="24"/>
                <w:szCs w:val="24"/>
                <w:u w:val="single"/>
                <w:lang w:val="en-US" w:eastAsia="es-EC"/>
              </w:rPr>
            </w:pPr>
          </w:p>
        </w:tc>
        <w:tc>
          <w:tcPr>
            <w:tcW w:w="1819" w:type="dxa"/>
            <w:tcBorders>
              <w:top w:val="single" w:sz="4" w:space="0" w:color="auto"/>
              <w:left w:val="single" w:sz="4" w:space="0" w:color="auto"/>
              <w:bottom w:val="single" w:sz="4" w:space="0" w:color="auto"/>
              <w:right w:val="single" w:sz="4" w:space="0" w:color="auto"/>
            </w:tcBorders>
            <w:shd w:val="clear" w:color="auto" w:fill="6373BA"/>
            <w:hideMark/>
          </w:tcPr>
          <w:p w14:paraId="3CE3EA17" w14:textId="77777777" w:rsidR="00E3007F" w:rsidRDefault="00E3007F" w:rsidP="00F47E2F">
            <w:pPr>
              <w:tabs>
                <w:tab w:val="left" w:pos="7235"/>
              </w:tabs>
              <w:spacing w:after="0"/>
              <w:rPr>
                <w:b/>
                <w:bCs/>
                <w:lang w:val="en-US"/>
              </w:rPr>
            </w:pPr>
            <w:r>
              <w:rPr>
                <w:rFonts w:eastAsia="Calibri"/>
                <w:b/>
                <w:color w:val="FFFFFF" w:themeColor="background1"/>
                <w:lang w:val="en-US"/>
              </w:rPr>
              <w:t>Almuerzo</w:t>
            </w:r>
          </w:p>
        </w:tc>
        <w:tc>
          <w:tcPr>
            <w:tcW w:w="1909" w:type="dxa"/>
            <w:tcBorders>
              <w:top w:val="single" w:sz="4" w:space="0" w:color="auto"/>
              <w:left w:val="single" w:sz="4" w:space="0" w:color="auto"/>
              <w:bottom w:val="single" w:sz="4" w:space="0" w:color="auto"/>
              <w:right w:val="single" w:sz="4" w:space="0" w:color="auto"/>
            </w:tcBorders>
            <w:hideMark/>
          </w:tcPr>
          <w:p w14:paraId="0E985504" w14:textId="77777777" w:rsidR="00E3007F" w:rsidRDefault="00E3007F" w:rsidP="00F47E2F">
            <w:pPr>
              <w:tabs>
                <w:tab w:val="left" w:pos="7235"/>
              </w:tabs>
              <w:spacing w:after="0"/>
              <w:rPr>
                <w:lang w:val="en-US"/>
              </w:rPr>
            </w:pPr>
            <w:r>
              <w:rPr>
                <w:rFonts w:eastAsia="Calibri"/>
                <w:lang w:val="en-US"/>
              </w:rPr>
              <w:t>A</w:t>
            </w:r>
          </w:p>
        </w:tc>
      </w:tr>
      <w:tr w:rsidR="00E3007F" w14:paraId="4E1ED9C7" w14:textId="77777777" w:rsidTr="00E3007F">
        <w:tc>
          <w:tcPr>
            <w:tcW w:w="6188" w:type="dxa"/>
            <w:gridSpan w:val="2"/>
            <w:vMerge/>
            <w:tcBorders>
              <w:top w:val="single" w:sz="4" w:space="0" w:color="auto"/>
              <w:left w:val="single" w:sz="4" w:space="0" w:color="auto"/>
              <w:bottom w:val="single" w:sz="4" w:space="0" w:color="auto"/>
              <w:right w:val="single" w:sz="4" w:space="0" w:color="auto"/>
            </w:tcBorders>
            <w:vAlign w:val="center"/>
            <w:hideMark/>
          </w:tcPr>
          <w:p w14:paraId="417A802F" w14:textId="77777777" w:rsidR="00E3007F" w:rsidRDefault="00E3007F" w:rsidP="00F47E2F">
            <w:pPr>
              <w:spacing w:after="0"/>
              <w:rPr>
                <w:rFonts w:cs="Calibri"/>
                <w:b/>
                <w:bCs/>
                <w:sz w:val="24"/>
                <w:szCs w:val="24"/>
                <w:u w:val="single"/>
                <w:lang w:val="en-US" w:eastAsia="es-EC"/>
              </w:rPr>
            </w:pPr>
          </w:p>
        </w:tc>
        <w:tc>
          <w:tcPr>
            <w:tcW w:w="1819" w:type="dxa"/>
            <w:tcBorders>
              <w:top w:val="single" w:sz="4" w:space="0" w:color="auto"/>
              <w:left w:val="single" w:sz="4" w:space="0" w:color="auto"/>
              <w:bottom w:val="single" w:sz="4" w:space="0" w:color="auto"/>
              <w:right w:val="single" w:sz="4" w:space="0" w:color="auto"/>
            </w:tcBorders>
            <w:shd w:val="clear" w:color="auto" w:fill="6373BA"/>
            <w:hideMark/>
          </w:tcPr>
          <w:p w14:paraId="13945508" w14:textId="77777777" w:rsidR="00E3007F" w:rsidRDefault="00E3007F" w:rsidP="00F47E2F">
            <w:pPr>
              <w:tabs>
                <w:tab w:val="left" w:pos="7235"/>
              </w:tabs>
              <w:spacing w:after="0"/>
              <w:rPr>
                <w:b/>
                <w:bCs/>
                <w:color w:val="FFFFFF" w:themeColor="background1"/>
                <w:lang w:val="en-US"/>
              </w:rPr>
            </w:pPr>
            <w:r>
              <w:rPr>
                <w:rFonts w:eastAsia="Calibri"/>
                <w:b/>
                <w:color w:val="FFFFFF" w:themeColor="background1"/>
                <w:lang w:val="en-US"/>
              </w:rPr>
              <w:t>Cena</w:t>
            </w:r>
          </w:p>
        </w:tc>
        <w:tc>
          <w:tcPr>
            <w:tcW w:w="1909" w:type="dxa"/>
            <w:tcBorders>
              <w:top w:val="single" w:sz="4" w:space="0" w:color="auto"/>
              <w:left w:val="single" w:sz="4" w:space="0" w:color="auto"/>
              <w:bottom w:val="single" w:sz="4" w:space="0" w:color="auto"/>
              <w:right w:val="single" w:sz="4" w:space="0" w:color="auto"/>
            </w:tcBorders>
            <w:hideMark/>
          </w:tcPr>
          <w:p w14:paraId="3C8ED219" w14:textId="77777777" w:rsidR="00E3007F" w:rsidRDefault="00E3007F" w:rsidP="00F47E2F">
            <w:pPr>
              <w:tabs>
                <w:tab w:val="left" w:pos="7235"/>
              </w:tabs>
              <w:spacing w:after="0"/>
              <w:rPr>
                <w:lang w:val="en-US"/>
              </w:rPr>
            </w:pPr>
            <w:r>
              <w:rPr>
                <w:rFonts w:eastAsia="Calibri"/>
                <w:lang w:val="en-US"/>
              </w:rPr>
              <w:t>C</w:t>
            </w:r>
          </w:p>
        </w:tc>
      </w:tr>
      <w:tr w:rsidR="00E3007F" w14:paraId="1FB1E25B" w14:textId="77777777" w:rsidTr="00E3007F">
        <w:tc>
          <w:tcPr>
            <w:tcW w:w="2138" w:type="dxa"/>
            <w:gridSpan w:val="2"/>
            <w:vMerge w:val="restart"/>
            <w:tcBorders>
              <w:top w:val="single" w:sz="4" w:space="0" w:color="auto"/>
              <w:left w:val="single" w:sz="4" w:space="0" w:color="auto"/>
              <w:bottom w:val="single" w:sz="4" w:space="0" w:color="auto"/>
              <w:right w:val="single" w:sz="4" w:space="0" w:color="auto"/>
            </w:tcBorders>
            <w:shd w:val="clear" w:color="auto" w:fill="6373BA"/>
            <w:hideMark/>
          </w:tcPr>
          <w:p w14:paraId="10959930" w14:textId="77777777" w:rsidR="00E3007F" w:rsidRDefault="00E3007F" w:rsidP="00F47E2F">
            <w:pPr>
              <w:tabs>
                <w:tab w:val="left" w:pos="7235"/>
              </w:tabs>
              <w:spacing w:after="0"/>
              <w:rPr>
                <w:b/>
                <w:bCs/>
                <w:color w:val="FFFFFF" w:themeColor="background1"/>
                <w:lang w:val="en-US"/>
              </w:rPr>
            </w:pPr>
            <w:r>
              <w:rPr>
                <w:rFonts w:eastAsia="Calibri"/>
                <w:b/>
                <w:color w:val="FFFFFF" w:themeColor="background1"/>
                <w:lang w:val="en-US"/>
              </w:rPr>
              <w:t>Dificultad de la caminata</w:t>
            </w:r>
          </w:p>
        </w:tc>
        <w:tc>
          <w:tcPr>
            <w:tcW w:w="181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56227D82" w14:textId="77777777" w:rsidR="00E3007F" w:rsidRDefault="00E3007F" w:rsidP="00F47E2F">
            <w:pPr>
              <w:tabs>
                <w:tab w:val="left" w:pos="7235"/>
              </w:tabs>
              <w:spacing w:after="0"/>
              <w:rPr>
                <w:b/>
                <w:bCs/>
                <w:lang w:val="en-US"/>
              </w:rPr>
            </w:pPr>
            <w:r>
              <w:rPr>
                <w:rFonts w:eastAsia="Calibri"/>
                <w:b/>
                <w:color w:val="FFFFFF" w:themeColor="background1"/>
                <w:lang w:val="en-US"/>
              </w:rPr>
              <w:t>Nivel</w:t>
            </w:r>
            <w:r>
              <w:rPr>
                <w:rFonts w:eastAsia="Calibri"/>
                <w:b/>
                <w:bCs/>
                <w:lang w:val="en-US"/>
              </w:rPr>
              <w:t xml:space="preserve"> 1</w:t>
            </w:r>
          </w:p>
        </w:tc>
        <w:tc>
          <w:tcPr>
            <w:tcW w:w="1909" w:type="dxa"/>
            <w:tcBorders>
              <w:top w:val="single" w:sz="4" w:space="0" w:color="auto"/>
              <w:left w:val="single" w:sz="4" w:space="0" w:color="auto"/>
              <w:bottom w:val="single" w:sz="4" w:space="0" w:color="auto"/>
              <w:right w:val="single" w:sz="4" w:space="0" w:color="auto"/>
            </w:tcBorders>
            <w:hideMark/>
          </w:tcPr>
          <w:p w14:paraId="0435D17A" w14:textId="77777777" w:rsidR="00E3007F" w:rsidRDefault="00E3007F" w:rsidP="00F47E2F">
            <w:pPr>
              <w:tabs>
                <w:tab w:val="left" w:pos="7235"/>
              </w:tabs>
              <w:spacing w:after="0"/>
              <w:rPr>
                <w:lang w:val="en-US"/>
              </w:rPr>
            </w:pPr>
            <w:r>
              <w:rPr>
                <w:rFonts w:eastAsia="Calibri"/>
                <w:lang w:val="en-US"/>
              </w:rPr>
              <w:t>Fácil</w:t>
            </w:r>
          </w:p>
        </w:tc>
      </w:tr>
      <w:tr w:rsidR="00E3007F" w14:paraId="7AB51782" w14:textId="77777777" w:rsidTr="00E3007F">
        <w:tc>
          <w:tcPr>
            <w:tcW w:w="6188" w:type="dxa"/>
            <w:gridSpan w:val="2"/>
            <w:vMerge/>
            <w:tcBorders>
              <w:top w:val="single" w:sz="4" w:space="0" w:color="auto"/>
              <w:left w:val="single" w:sz="4" w:space="0" w:color="auto"/>
              <w:bottom w:val="single" w:sz="4" w:space="0" w:color="auto"/>
              <w:right w:val="single" w:sz="4" w:space="0" w:color="auto"/>
            </w:tcBorders>
            <w:vAlign w:val="center"/>
            <w:hideMark/>
          </w:tcPr>
          <w:p w14:paraId="064576E8" w14:textId="77777777" w:rsidR="00E3007F" w:rsidRDefault="00E3007F" w:rsidP="00F47E2F">
            <w:pPr>
              <w:spacing w:after="0"/>
              <w:rPr>
                <w:rFonts w:cs="Calibri"/>
                <w:b/>
                <w:bCs/>
                <w:color w:val="FFFFFF" w:themeColor="background1"/>
                <w:sz w:val="24"/>
                <w:szCs w:val="24"/>
                <w:lang w:val="en-US" w:eastAsia="es-EC"/>
              </w:rPr>
            </w:pPr>
          </w:p>
        </w:tc>
        <w:tc>
          <w:tcPr>
            <w:tcW w:w="181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31EF5E73" w14:textId="77777777" w:rsidR="00E3007F" w:rsidRDefault="00E3007F" w:rsidP="00F47E2F">
            <w:pPr>
              <w:tabs>
                <w:tab w:val="left" w:pos="7235"/>
              </w:tabs>
              <w:spacing w:after="0"/>
              <w:rPr>
                <w:b/>
                <w:bCs/>
                <w:lang w:val="en-US"/>
              </w:rPr>
            </w:pPr>
            <w:r>
              <w:rPr>
                <w:rFonts w:eastAsia="Calibri"/>
                <w:b/>
                <w:color w:val="FFFFFF" w:themeColor="background1"/>
                <w:lang w:val="en-US"/>
              </w:rPr>
              <w:t>Nivel </w:t>
            </w:r>
            <w:r>
              <w:rPr>
                <w:rFonts w:eastAsia="Calibri"/>
                <w:b/>
                <w:bCs/>
                <w:lang w:val="en-US"/>
              </w:rPr>
              <w:t>2</w:t>
            </w:r>
          </w:p>
        </w:tc>
        <w:tc>
          <w:tcPr>
            <w:tcW w:w="1909" w:type="dxa"/>
            <w:tcBorders>
              <w:top w:val="single" w:sz="4" w:space="0" w:color="auto"/>
              <w:left w:val="single" w:sz="4" w:space="0" w:color="auto"/>
              <w:bottom w:val="single" w:sz="4" w:space="0" w:color="auto"/>
              <w:right w:val="single" w:sz="4" w:space="0" w:color="auto"/>
            </w:tcBorders>
            <w:hideMark/>
          </w:tcPr>
          <w:p w14:paraId="47073626" w14:textId="77777777" w:rsidR="00E3007F" w:rsidRDefault="00E3007F" w:rsidP="00F47E2F">
            <w:pPr>
              <w:tabs>
                <w:tab w:val="left" w:pos="7235"/>
              </w:tabs>
              <w:spacing w:after="0"/>
              <w:rPr>
                <w:lang w:val="en-US"/>
              </w:rPr>
            </w:pPr>
            <w:r>
              <w:rPr>
                <w:rFonts w:eastAsia="Calibri"/>
                <w:lang w:val="en-US"/>
              </w:rPr>
              <w:t>Moderado</w:t>
            </w:r>
          </w:p>
        </w:tc>
      </w:tr>
      <w:tr w:rsidR="00E3007F" w14:paraId="6D111A41" w14:textId="77777777" w:rsidTr="00E3007F">
        <w:tc>
          <w:tcPr>
            <w:tcW w:w="6188" w:type="dxa"/>
            <w:gridSpan w:val="2"/>
            <w:vMerge/>
            <w:tcBorders>
              <w:top w:val="single" w:sz="4" w:space="0" w:color="auto"/>
              <w:left w:val="single" w:sz="4" w:space="0" w:color="auto"/>
              <w:bottom w:val="single" w:sz="4" w:space="0" w:color="auto"/>
              <w:right w:val="single" w:sz="4" w:space="0" w:color="auto"/>
            </w:tcBorders>
            <w:vAlign w:val="center"/>
            <w:hideMark/>
          </w:tcPr>
          <w:p w14:paraId="1053CFEA" w14:textId="77777777" w:rsidR="00E3007F" w:rsidRDefault="00E3007F" w:rsidP="00F47E2F">
            <w:pPr>
              <w:spacing w:after="0"/>
              <w:rPr>
                <w:rFonts w:cs="Calibri"/>
                <w:b/>
                <w:bCs/>
                <w:color w:val="FFFFFF" w:themeColor="background1"/>
                <w:sz w:val="24"/>
                <w:szCs w:val="24"/>
                <w:lang w:val="en-US" w:eastAsia="es-EC"/>
              </w:rPr>
            </w:pPr>
          </w:p>
        </w:tc>
        <w:tc>
          <w:tcPr>
            <w:tcW w:w="1819" w:type="dxa"/>
            <w:tcBorders>
              <w:top w:val="single" w:sz="4" w:space="0" w:color="auto"/>
              <w:left w:val="single" w:sz="4" w:space="0" w:color="auto"/>
              <w:bottom w:val="single" w:sz="4" w:space="0" w:color="auto"/>
              <w:right w:val="single" w:sz="4" w:space="0" w:color="auto"/>
            </w:tcBorders>
            <w:shd w:val="clear" w:color="auto" w:fill="1F3864" w:themeFill="accent1" w:themeFillShade="80"/>
            <w:hideMark/>
          </w:tcPr>
          <w:p w14:paraId="7A5BF6E2" w14:textId="77777777" w:rsidR="00E3007F" w:rsidRDefault="00E3007F" w:rsidP="00F47E2F">
            <w:pPr>
              <w:tabs>
                <w:tab w:val="left" w:pos="7235"/>
              </w:tabs>
              <w:spacing w:after="0"/>
              <w:rPr>
                <w:b/>
                <w:bCs/>
                <w:lang w:val="en-US"/>
              </w:rPr>
            </w:pPr>
            <w:r>
              <w:rPr>
                <w:rFonts w:eastAsia="Calibri"/>
                <w:b/>
                <w:color w:val="FFFFFF" w:themeColor="background1"/>
                <w:lang w:val="en-US"/>
              </w:rPr>
              <w:t>Nivel </w:t>
            </w:r>
            <w:r>
              <w:rPr>
                <w:rFonts w:eastAsia="Calibri"/>
                <w:b/>
                <w:bCs/>
                <w:lang w:val="en-US"/>
              </w:rPr>
              <w:t>3</w:t>
            </w:r>
          </w:p>
        </w:tc>
        <w:tc>
          <w:tcPr>
            <w:tcW w:w="1909" w:type="dxa"/>
            <w:tcBorders>
              <w:top w:val="single" w:sz="4" w:space="0" w:color="auto"/>
              <w:left w:val="single" w:sz="4" w:space="0" w:color="auto"/>
              <w:bottom w:val="single" w:sz="4" w:space="0" w:color="auto"/>
              <w:right w:val="single" w:sz="4" w:space="0" w:color="auto"/>
            </w:tcBorders>
            <w:hideMark/>
          </w:tcPr>
          <w:p w14:paraId="351B22C1" w14:textId="77777777" w:rsidR="00E3007F" w:rsidRDefault="00E3007F" w:rsidP="00F47E2F">
            <w:pPr>
              <w:tabs>
                <w:tab w:val="left" w:pos="7235"/>
              </w:tabs>
              <w:spacing w:after="0"/>
              <w:rPr>
                <w:u w:val="single"/>
                <w:lang w:val="en-US"/>
              </w:rPr>
            </w:pPr>
            <w:r>
              <w:rPr>
                <w:rFonts w:eastAsia="Calibri"/>
                <w:lang w:val="en-US"/>
              </w:rPr>
              <w:t>Difícil</w:t>
            </w:r>
          </w:p>
        </w:tc>
      </w:tr>
    </w:tbl>
    <w:p w14:paraId="1DC83D28" w14:textId="77777777" w:rsidR="00E3007F" w:rsidRDefault="00E3007F" w:rsidP="00E3007F">
      <w:pPr>
        <w:tabs>
          <w:tab w:val="left" w:pos="7235"/>
        </w:tabs>
        <w:rPr>
          <w:rFonts w:asciiTheme="minorHAnsi" w:hAnsiTheme="minorHAnsi"/>
          <w:u w:val="single"/>
          <w:lang w:val="en-US"/>
        </w:rPr>
      </w:pPr>
    </w:p>
    <w:p w14:paraId="6596C017" w14:textId="77777777" w:rsidR="00F2385B" w:rsidRPr="00E3007F" w:rsidRDefault="00F2385B" w:rsidP="00E3007F"/>
    <w:sectPr w:rsidR="00F2385B" w:rsidRPr="00E3007F" w:rsidSect="0031766B">
      <w:headerReference w:type="even" r:id="rId8"/>
      <w:headerReference w:type="default" r:id="rId9"/>
      <w:footerReference w:type="even" r:id="rId10"/>
      <w:footerReference w:type="default" r:id="rId11"/>
      <w:headerReference w:type="first" r:id="rId12"/>
      <w:footerReference w:type="first" r:id="rId13"/>
      <w:pgSz w:w="11906" w:h="16838"/>
      <w:pgMar w:top="2410" w:right="1440" w:bottom="2269"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185767" w14:textId="77777777" w:rsidR="00260228" w:rsidRDefault="00260228">
      <w:pPr>
        <w:spacing w:after="0" w:line="240" w:lineRule="auto"/>
      </w:pPr>
      <w:r>
        <w:separator/>
      </w:r>
    </w:p>
  </w:endnote>
  <w:endnote w:type="continuationSeparator" w:id="0">
    <w:p w14:paraId="4CA1B420" w14:textId="77777777" w:rsidR="00260228" w:rsidRDefault="00260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76B3" w14:textId="77777777" w:rsidR="00F2385B" w:rsidRDefault="00F2385B">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5522F" w14:textId="10AD23D6" w:rsidR="00F2385B" w:rsidRDefault="00FE51E8" w:rsidP="00FE51E8">
    <w:pPr>
      <w:tabs>
        <w:tab w:val="center" w:pos="4252"/>
        <w:tab w:val="right" w:pos="8504"/>
      </w:tabs>
      <w:spacing w:after="0" w:line="240" w:lineRule="auto"/>
      <w:rPr>
        <w:color w:val="FFFFFF"/>
        <w:sz w:val="24"/>
        <w:szCs w:val="24"/>
      </w:rPr>
    </w:pPr>
    <w:r>
      <w:rPr>
        <w:noProof/>
        <w:color w:val="FFFFFF"/>
        <w:sz w:val="24"/>
        <w:szCs w:val="24"/>
      </w:rPr>
      <w:drawing>
        <wp:anchor distT="0" distB="0" distL="114300" distR="114300" simplePos="0" relativeHeight="251662336" behindDoc="0" locked="0" layoutInCell="1" allowOverlap="1" wp14:anchorId="0ED7AC31" wp14:editId="1E21A628">
          <wp:simplePos x="0" y="0"/>
          <wp:positionH relativeFrom="column">
            <wp:posOffset>-1903159</wp:posOffset>
          </wp:positionH>
          <wp:positionV relativeFrom="paragraph">
            <wp:posOffset>-1133475</wp:posOffset>
          </wp:positionV>
          <wp:extent cx="7634669" cy="1760220"/>
          <wp:effectExtent l="0" t="0" r="0" b="0"/>
          <wp:wrapSquare wrapText="bothSides"/>
          <wp:docPr id="117589631" name="Imagen 1"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58605" name="Imagen 1"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642208" cy="1761958"/>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CD92E" w14:textId="77777777" w:rsidR="00F2385B"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ecogalaxyonboard</w:t>
    </w:r>
    <w:r>
      <w:rPr>
        <w:noProof/>
        <w:color w:val="FFFFFF"/>
        <w:sz w:val="24"/>
        <w:szCs w:val="24"/>
      </w:rPr>
      <w:drawing>
        <wp:anchor distT="0" distB="0" distL="0" distR="0" simplePos="0" relativeHeight="251654144" behindDoc="1" locked="0" layoutInCell="1" allowOverlap="1" wp14:anchorId="3E56C9DD" wp14:editId="228AFA5B">
          <wp:simplePos x="0" y="0"/>
          <wp:positionH relativeFrom="column">
            <wp:posOffset>-914400</wp:posOffset>
          </wp:positionH>
          <wp:positionV relativeFrom="paragraph">
            <wp:posOffset>-276860</wp:posOffset>
          </wp:positionV>
          <wp:extent cx="7560310" cy="774065"/>
          <wp:effectExtent l="0" t="0" r="0" b="0"/>
          <wp:wrapNone/>
          <wp:docPr id="1025064252"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216B6C" w14:textId="77777777" w:rsidR="00260228" w:rsidRDefault="00260228">
      <w:pPr>
        <w:spacing w:after="0" w:line="240" w:lineRule="auto"/>
      </w:pPr>
      <w:r>
        <w:separator/>
      </w:r>
    </w:p>
  </w:footnote>
  <w:footnote w:type="continuationSeparator" w:id="0">
    <w:p w14:paraId="1A3C11FD" w14:textId="77777777" w:rsidR="00260228" w:rsidRDefault="002602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1B063" w14:textId="77777777" w:rsidR="00F2385B" w:rsidRDefault="00F2385B">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57CE8" w14:textId="47FAE785" w:rsidR="00F2385B" w:rsidRDefault="00000000">
    <w:pPr>
      <w:tabs>
        <w:tab w:val="center" w:pos="4252"/>
        <w:tab w:val="right" w:pos="8504"/>
      </w:tabs>
      <w:spacing w:after="0" w:line="240" w:lineRule="auto"/>
      <w:rPr>
        <w:color w:val="000000"/>
      </w:rPr>
    </w:pPr>
    <w:r>
      <w:rPr>
        <w:noProof/>
        <w:color w:val="000000"/>
      </w:rPr>
      <w:drawing>
        <wp:anchor distT="0" distB="0" distL="0" distR="0" simplePos="0" relativeHeight="251656192" behindDoc="1" locked="0" layoutInCell="0" allowOverlap="1" wp14:anchorId="265E9424" wp14:editId="663EC3FC">
          <wp:simplePos x="0" y="0"/>
          <wp:positionH relativeFrom="page">
            <wp:posOffset>-7620</wp:posOffset>
          </wp:positionH>
          <wp:positionV relativeFrom="paragraph">
            <wp:posOffset>-441960</wp:posOffset>
          </wp:positionV>
          <wp:extent cx="7559675" cy="1364941"/>
          <wp:effectExtent l="0" t="0" r="0" b="0"/>
          <wp:wrapNone/>
          <wp:docPr id="559531888" name="Imagen 55953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75" cy="1364941"/>
                  </a:xfrm>
                  <a:prstGeom prst="rect">
                    <a:avLst/>
                  </a:prstGeom>
                </pic:spPr>
              </pic:pic>
            </a:graphicData>
          </a:graphic>
          <wp14:sizeRelV relativeFrom="margin">
            <wp14:pctHeight>0</wp14:pctHeight>
          </wp14:sizeRelV>
        </wp:anchor>
      </w:drawing>
    </w:r>
  </w:p>
  <w:p w14:paraId="02958629" w14:textId="77777777" w:rsidR="00F2385B" w:rsidRDefault="00F2385B">
    <w:pP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0B962" w14:textId="77777777" w:rsidR="00F2385B" w:rsidRDefault="00000000">
    <w:pPr>
      <w:tabs>
        <w:tab w:val="center" w:pos="4252"/>
        <w:tab w:val="right" w:pos="8504"/>
      </w:tabs>
      <w:spacing w:after="0" w:line="240" w:lineRule="auto"/>
      <w:rPr>
        <w:color w:val="000000"/>
      </w:rPr>
    </w:pPr>
    <w:r>
      <w:rPr>
        <w:noProof/>
        <w:color w:val="000000"/>
      </w:rPr>
      <w:drawing>
        <wp:anchor distT="0" distB="0" distL="0" distR="0" simplePos="0" relativeHeight="251657216" behindDoc="1" locked="0" layoutInCell="0" allowOverlap="1" wp14:anchorId="5D3AD282" wp14:editId="34AA9D32">
          <wp:simplePos x="0" y="0"/>
          <wp:positionH relativeFrom="page">
            <wp:align>right</wp:align>
          </wp:positionH>
          <wp:positionV relativeFrom="paragraph">
            <wp:posOffset>-434340</wp:posOffset>
          </wp:positionV>
          <wp:extent cx="7559675" cy="1653540"/>
          <wp:effectExtent l="0" t="0" r="0" b="0"/>
          <wp:wrapNone/>
          <wp:docPr id="14845666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pic:cNvPicPr>
                    <a:picLocks noChangeAspect="1" noChangeArrowheads="1"/>
                  </pic:cNvPicPr>
                </pic:nvPicPr>
                <pic:blipFill>
                  <a:blip r:embed="rId1"/>
                  <a:stretch>
                    <a:fillRect/>
                  </a:stretch>
                </pic:blipFill>
                <pic:spPr bwMode="auto">
                  <a:xfrm>
                    <a:off x="0" y="0"/>
                    <a:ext cx="7559675" cy="1653540"/>
                  </a:xfrm>
                  <a:prstGeom prst="rect">
                    <a:avLst/>
                  </a:prstGeom>
                </pic:spPr>
              </pic:pic>
            </a:graphicData>
          </a:graphic>
        </wp:anchor>
      </w:drawing>
    </w:r>
    <w:r>
      <w:rPr>
        <w:noProof/>
        <w:color w:val="000000"/>
      </w:rPr>
      <w:drawing>
        <wp:anchor distT="0" distB="0" distL="0" distR="0" simplePos="0" relativeHeight="251659264" behindDoc="1" locked="0" layoutInCell="1" allowOverlap="1" wp14:anchorId="105D4416" wp14:editId="6509A6F4">
          <wp:simplePos x="0" y="0"/>
          <wp:positionH relativeFrom="column">
            <wp:posOffset>4286885</wp:posOffset>
          </wp:positionH>
          <wp:positionV relativeFrom="paragraph">
            <wp:posOffset>-395605</wp:posOffset>
          </wp:positionV>
          <wp:extent cx="2250440" cy="1112520"/>
          <wp:effectExtent l="0" t="0" r="0" b="0"/>
          <wp:wrapNone/>
          <wp:docPr id="50648434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noChangeArrowheads="1"/>
                  </pic:cNvPicPr>
                </pic:nvPicPr>
                <pic:blipFill>
                  <a:blip r:embed="rId2"/>
                  <a:stretch>
                    <a:fillRect/>
                  </a:stretch>
                </pic:blipFill>
                <pic:spPr bwMode="auto">
                  <a:xfrm>
                    <a:off x="0" y="0"/>
                    <a:ext cx="2250440" cy="1112520"/>
                  </a:xfrm>
                  <a:prstGeom prst="rect">
                    <a:avLst/>
                  </a:prstGeom>
                </pic:spPr>
              </pic:pic>
            </a:graphicData>
          </a:graphic>
        </wp:anchor>
      </w:drawing>
    </w:r>
  </w:p>
  <w:p w14:paraId="7BB4BE23" w14:textId="77777777" w:rsidR="00F2385B" w:rsidRDefault="00F2385B">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85B"/>
    <w:rsid w:val="000324BD"/>
    <w:rsid w:val="00053E98"/>
    <w:rsid w:val="000833E9"/>
    <w:rsid w:val="0009678C"/>
    <w:rsid w:val="00101C2E"/>
    <w:rsid w:val="00220271"/>
    <w:rsid w:val="00260228"/>
    <w:rsid w:val="002B1D65"/>
    <w:rsid w:val="00302BF7"/>
    <w:rsid w:val="0031766B"/>
    <w:rsid w:val="004852A8"/>
    <w:rsid w:val="00567CDB"/>
    <w:rsid w:val="005D7DA0"/>
    <w:rsid w:val="006754B1"/>
    <w:rsid w:val="006C69CD"/>
    <w:rsid w:val="00740A50"/>
    <w:rsid w:val="00780878"/>
    <w:rsid w:val="007A4367"/>
    <w:rsid w:val="00851D07"/>
    <w:rsid w:val="00855B15"/>
    <w:rsid w:val="00881C4C"/>
    <w:rsid w:val="00923A8B"/>
    <w:rsid w:val="009252DE"/>
    <w:rsid w:val="00963949"/>
    <w:rsid w:val="00A233F0"/>
    <w:rsid w:val="00A364F9"/>
    <w:rsid w:val="00B053EC"/>
    <w:rsid w:val="00B70FB9"/>
    <w:rsid w:val="00C07117"/>
    <w:rsid w:val="00C10FDD"/>
    <w:rsid w:val="00C84887"/>
    <w:rsid w:val="00D4004F"/>
    <w:rsid w:val="00DA5487"/>
    <w:rsid w:val="00E03EBA"/>
    <w:rsid w:val="00E07459"/>
    <w:rsid w:val="00E17BDD"/>
    <w:rsid w:val="00E3007F"/>
    <w:rsid w:val="00E54F33"/>
    <w:rsid w:val="00E60522"/>
    <w:rsid w:val="00E92F74"/>
    <w:rsid w:val="00E96CF8"/>
    <w:rsid w:val="00F2385B"/>
    <w:rsid w:val="00F47E2F"/>
    <w:rsid w:val="00F7325B"/>
    <w:rsid w:val="00FA7071"/>
    <w:rsid w:val="00FE51E8"/>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89D0C"/>
  <w15:docId w15:val="{DE6616FE-3157-4A3E-97A9-6C2E2F655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C"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587E8C"/>
    <w:pPr>
      <w:spacing w:beforeAutospacing="1"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9F42E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365876">
      <w:bodyDiv w:val="1"/>
      <w:marLeft w:val="0"/>
      <w:marRight w:val="0"/>
      <w:marTop w:val="0"/>
      <w:marBottom w:val="0"/>
      <w:divBdr>
        <w:top w:val="none" w:sz="0" w:space="0" w:color="auto"/>
        <w:left w:val="none" w:sz="0" w:space="0" w:color="auto"/>
        <w:bottom w:val="none" w:sz="0" w:space="0" w:color="auto"/>
        <w:right w:val="none" w:sz="0" w:space="0" w:color="auto"/>
      </w:divBdr>
      <w:divsChild>
        <w:div w:id="346100645">
          <w:marLeft w:val="0"/>
          <w:marRight w:val="0"/>
          <w:marTop w:val="0"/>
          <w:marBottom w:val="0"/>
          <w:divBdr>
            <w:top w:val="none" w:sz="0" w:space="0" w:color="auto"/>
            <w:left w:val="none" w:sz="0" w:space="0" w:color="auto"/>
            <w:bottom w:val="none" w:sz="0" w:space="0" w:color="auto"/>
            <w:right w:val="none" w:sz="0" w:space="0" w:color="auto"/>
          </w:divBdr>
          <w:divsChild>
            <w:div w:id="14736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81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pn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roundtripDataSignature="AMtx7mgqAiw1oxkPIgTsNWy9nD/T7mUhOw==">CgMxLjAyCGguZ2pkZ3hzOAByITFGM0hTTEZ4dWxTNWJreHRNWjBTcTlrUXpyYUZ3RU5fSQ==</go:docsCustomData>
</go:gDocsCustomXmlDataStorage>
</file>

<file path=customXml/itemProps1.xml><?xml version="1.0" encoding="utf-8"?>
<ds:datastoreItem xmlns:ds="http://schemas.openxmlformats.org/officeDocument/2006/customXml" ds:itemID="{1E8A5A45-9640-4626-BE13-6E488796A96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168</Words>
  <Characters>926</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5</cp:revision>
  <dcterms:created xsi:type="dcterms:W3CDTF">2025-09-26T21:34:00Z</dcterms:created>
  <dcterms:modified xsi:type="dcterms:W3CDTF">2025-09-26T22:12:00Z</dcterms:modified>
  <dc:language>es-EC</dc:language>
</cp:coreProperties>
</file>