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Gemas del Pacífico y la Selva de Costa Rica: Un Viaje Inolvidable</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4 DÍAS / 3 NOCHES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09.09090909091px" stroked="f">
            <v:imagedata r:id="rId14" o:title=""/>
          </v:shape>
        </w:pict>
        <w:t/>
      </w:r>
    </w:p>
    <w:p w14:paraId="40E65372" w14:textId="77777777" w:rsidR="00970552" w:rsidRDefault="00970552">
      <w:pPr>
        <w:jc w:val="center"/>
        <w:rPr>
          <w:lang w:val="en-US"/>
        </w:rPr>
      </w:pPr>
    </w:p>
    <w:tbl>
      <w:tblPr>
        <w:tblStyle w:val="Tablaconcuadrcula"/>
        <w:tblW w:w="10939" w:type="dxa"/>
        <w:jc w:val="center"/>
        <w:tblLayout w:type="fixed"/>
        <w:tblLook w:val="04A0" w:firstRow="1" w:lastRow="0" w:firstColumn="1" w:lastColumn="0" w:noHBand="0" w:noVBand="1"/>
      </w:tblPr>
      <w:tblGrid>
        <w:gridCol w:w="1016"/>
        <w:gridCol w:w="2551"/>
        <w:gridCol w:w="993"/>
        <w:gridCol w:w="992"/>
        <w:gridCol w:w="850"/>
        <w:gridCol w:w="993"/>
        <w:gridCol w:w="850"/>
        <w:gridCol w:w="992"/>
        <w:gridCol w:w="851"/>
        <w:gridCol w:w="851"/>
      </w:tblGrid>
      <w:tr w:rsidR="00E904D2" w14:paraId="0FD9893B" w14:textId="176FF597" w:rsidTr="005977A7">
        <w:trPr>
          <w:jc w:val="center"/>
        </w:trPr>
        <w:tc>
          <w:tcPr>
            <w:tcW w:w="3567" w:type="dxa"/>
            <w:gridSpan w:val="2"/>
          </w:tcPr>
          <w:p w14:paraId="5F1C1880" w14:textId="77777777" w:rsidR="00E904D2" w:rsidRDefault="00E904D2">
            <w:pPr>
              <w:rPr>
                <w:sz w:val="22"/>
                <w:szCs w:val="22"/>
                <w:lang w:val="en-US"/>
              </w:rPr>
            </w:pPr>
          </w:p>
        </w:tc>
        <w:tc>
          <w:tcPr>
            <w:tcW w:w="993" w:type="dxa"/>
          </w:tcPr>
          <w:p w14:paraId="53E4C968" w14:textId="7CF77174" w:rsidR="00E904D2" w:rsidRDefault="00E904D2">
            <w:pPr>
              <w:jc w:val="center"/>
              <w:rPr>
                <w:b/>
                <w:color w:val="222A35" w:themeColor="text2" w:themeShade="80"/>
                <w:sz w:val="18"/>
                <w:szCs w:val="18"/>
                <w:lang w:val="en-US"/>
              </w:rPr>
            </w:pPr>
            <w:r>
              <w:rPr>
                <w:b/>
                <w:color w:val="222A35" w:themeColor="text2" w:themeShade="80"/>
                <w:sz w:val="18"/>
                <w:szCs w:val="18"/>
                <w:lang w:val="en-US"/>
              </w:rPr>
              <w:t>CAM</w:t>
            </w:r>
          </w:p>
        </w:tc>
        <w:tc>
          <w:tcPr>
            <w:tcW w:w="992" w:type="dxa"/>
          </w:tcPr>
          <w:p w14:paraId="0B0F6BA2" w14:textId="386D2A9A" w:rsidR="00E904D2" w:rsidRDefault="00E904D2">
            <w:pPr>
              <w:jc w:val="center"/>
              <w:rPr>
                <w:b/>
                <w:color w:val="222A35" w:themeColor="text2" w:themeShade="80"/>
                <w:sz w:val="18"/>
                <w:szCs w:val="18"/>
                <w:lang w:val="en-US"/>
              </w:rPr>
            </w:pPr>
            <w:r>
              <w:rPr>
                <w:b/>
                <w:color w:val="222A35" w:themeColor="text2" w:themeShade="80"/>
                <w:sz w:val="18"/>
                <w:szCs w:val="18"/>
                <w:lang w:val="en-US"/>
              </w:rPr>
              <w:t>SNK</w:t>
            </w:r>
          </w:p>
        </w:tc>
        <w:tc>
          <w:tcPr>
            <w:tcW w:w="850" w:type="dxa"/>
          </w:tcPr>
          <w:p w14:paraId="5AAFDDD5" w14:textId="15F49A5B" w:rsidR="00E904D2" w:rsidRDefault="00E904D2">
            <w:pPr>
              <w:jc w:val="center"/>
              <w:rPr>
                <w:b/>
                <w:color w:val="222A35" w:themeColor="text2" w:themeShade="80"/>
                <w:sz w:val="18"/>
                <w:szCs w:val="18"/>
                <w:lang w:val="en-US"/>
              </w:rPr>
            </w:pPr>
            <w:r>
              <w:rPr>
                <w:b/>
                <w:color w:val="222A35" w:themeColor="text2" w:themeShade="80"/>
                <w:sz w:val="18"/>
                <w:szCs w:val="18"/>
                <w:lang w:val="en-US"/>
              </w:rPr>
              <w:t>PDB</w:t>
            </w:r>
          </w:p>
        </w:tc>
        <w:tc>
          <w:tcPr>
            <w:tcW w:w="993" w:type="dxa"/>
          </w:tcPr>
          <w:p w14:paraId="27DE2260" w14:textId="4537252F" w:rsidR="00E904D2" w:rsidRDefault="00E904D2">
            <w:pPr>
              <w:jc w:val="center"/>
              <w:rPr>
                <w:b/>
                <w:color w:val="222A35" w:themeColor="text2" w:themeShade="80"/>
                <w:sz w:val="18"/>
                <w:szCs w:val="18"/>
                <w:lang w:val="en-US"/>
              </w:rPr>
            </w:pPr>
            <w:r>
              <w:rPr>
                <w:b/>
                <w:color w:val="222A35" w:themeColor="text2" w:themeShade="80"/>
                <w:sz w:val="18"/>
                <w:szCs w:val="18"/>
                <w:lang w:val="en-US"/>
              </w:rPr>
              <w:t>KYK</w:t>
            </w:r>
          </w:p>
        </w:tc>
        <w:tc>
          <w:tcPr>
            <w:tcW w:w="850" w:type="dxa"/>
          </w:tcPr>
          <w:p w14:paraId="7BB15021" w14:textId="21636DD9" w:rsidR="00E904D2" w:rsidRDefault="00E904D2">
            <w:pPr>
              <w:jc w:val="center"/>
              <w:rPr>
                <w:b/>
                <w:color w:val="222A35" w:themeColor="text2" w:themeShade="80"/>
                <w:sz w:val="18"/>
                <w:szCs w:val="18"/>
                <w:lang w:val="en-US"/>
              </w:rPr>
            </w:pPr>
            <w:r>
              <w:rPr>
                <w:b/>
                <w:color w:val="222A35" w:themeColor="text2" w:themeShade="80"/>
                <w:sz w:val="18"/>
                <w:szCs w:val="18"/>
                <w:lang w:val="en-US"/>
              </w:rPr>
              <w:t>JTA</w:t>
            </w:r>
          </w:p>
        </w:tc>
        <w:tc>
          <w:tcPr>
            <w:tcW w:w="992" w:type="dxa"/>
          </w:tcPr>
          <w:p w14:paraId="61908990" w14:textId="3CF80F0C" w:rsidR="00E904D2" w:rsidRDefault="00E904D2">
            <w:pPr>
              <w:jc w:val="center"/>
              <w:rPr>
                <w:b/>
                <w:color w:val="222A35" w:themeColor="text2" w:themeShade="80"/>
                <w:sz w:val="18"/>
                <w:szCs w:val="18"/>
                <w:lang w:val="en-US"/>
              </w:rPr>
            </w:pPr>
            <w:r>
              <w:rPr>
                <w:b/>
                <w:color w:val="222A35" w:themeColor="text2" w:themeShade="80"/>
                <w:sz w:val="18"/>
                <w:szCs w:val="18"/>
                <w:lang w:val="en-US"/>
              </w:rPr>
              <w:t>TBA</w:t>
            </w:r>
          </w:p>
        </w:tc>
        <w:tc>
          <w:tcPr>
            <w:tcW w:w="851" w:type="dxa"/>
          </w:tcPr>
          <w:p w14:paraId="062EB87B" w14:textId="2F75CC3D" w:rsidR="00E904D2" w:rsidRDefault="00E904D2">
            <w:pPr>
              <w:jc w:val="center"/>
              <w:rPr>
                <w:b/>
                <w:color w:val="222A35" w:themeColor="text2" w:themeShade="80"/>
                <w:sz w:val="18"/>
                <w:szCs w:val="18"/>
                <w:lang w:val="en-US"/>
              </w:rPr>
            </w:pPr>
            <w:r>
              <w:rPr>
                <w:b/>
                <w:color w:val="222A35" w:themeColor="text2" w:themeShade="80"/>
                <w:sz w:val="18"/>
                <w:szCs w:val="18"/>
                <w:lang w:val="en-US"/>
              </w:rPr>
              <w:t>STT</w:t>
            </w:r>
          </w:p>
        </w:tc>
        <w:tc>
          <w:tcPr>
            <w:tcW w:w="851" w:type="dxa"/>
          </w:tcPr>
          <w:p w14:paraId="3D2D6212" w14:textId="0F88CCBB" w:rsidR="00E904D2" w:rsidRDefault="00E904D2">
            <w:pPr>
              <w:jc w:val="center"/>
              <w:rPr>
                <w:b/>
                <w:color w:val="222A35" w:themeColor="text2" w:themeShade="80"/>
                <w:sz w:val="18"/>
                <w:szCs w:val="18"/>
                <w:lang w:val="en-US"/>
              </w:rPr>
            </w:pPr>
            <w:r>
              <w:rPr>
                <w:b/>
                <w:color w:val="222A35" w:themeColor="text2" w:themeShade="80"/>
                <w:sz w:val="18"/>
                <w:szCs w:val="18"/>
                <w:lang w:val="en-US"/>
              </w:rPr>
              <w:t>NVB</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1</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Quepos</w:t>
            </w:r>
          </w:p>
        </w:tc>
        <w:tc>
          <w:tcPr>
            <w:tcW w:w="993" w:type="dxa"/>
          </w:tcPr>
          <w:p w14:paraId="4DE48CAE" w14:textId="77777777" w:rsidR="00E904D2" w:rsidRDefault="00E904D2">
            <w:pPr>
              <w:rPr>
                <w:sz w:val="22"/>
                <w:szCs w:val="22"/>
                <w:lang w:val="en-US"/>
              </w:rPr>
            </w:pPr>
            <w:r>
              <w:rPr>
                <w:sz w:val="22"/>
                <w:szCs w:val="22"/>
                <w:lang w:val="en-US"/>
              </w:rPr>
              <w:t>*</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2</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Isla del Caño</w:t>
            </w:r>
          </w:p>
        </w:tc>
        <w:tc>
          <w:tcPr>
            <w:tcW w:w="993" w:type="dxa"/>
          </w:tcPr>
          <w:p w14:paraId="4DE48CAE" w14:textId="77777777" w:rsidR="00E904D2" w:rsidRDefault="00E904D2">
            <w:pPr>
              <w:rPr>
                <w:sz w:val="22"/>
                <w:szCs w:val="22"/>
                <w:lang w:val="en-US"/>
              </w:rPr>
            </w:pPr>
            <w:r>
              <w:rPr>
                <w:sz w:val="22"/>
                <w:szCs w:val="22"/>
                <w:lang w:val="en-US"/>
              </w:rPr>
              <w:t>*</w:t>
            </w:r>
          </w:p>
        </w:tc>
        <w:tc>
          <w:tcPr>
            <w:tcW w:w="992" w:type="dxa"/>
          </w:tcPr>
          <w:p w14:paraId="53F5D543" w14:textId="77777777" w:rsidR="00E904D2" w:rsidRDefault="00E904D2">
            <w:pPr>
              <w:rPr>
                <w:sz w:val="22"/>
                <w:szCs w:val="22"/>
                <w:lang w:val="en-US"/>
              </w:rPr>
            </w:pPr>
            <w:r>
              <w:rPr>
                <w:sz w:val="22"/>
                <w:szCs w:val="22"/>
                <w:lang w:val="en-US"/>
              </w:rPr>
              <w:t>*</w:t>
            </w:r>
          </w:p>
        </w:tc>
        <w:tc>
          <w:tcPr>
            <w:tcW w:w="850" w:type="dxa"/>
          </w:tcPr>
          <w:p w14:paraId="2FC66D43" w14:textId="77777777" w:rsidR="00E904D2" w:rsidRDefault="00E904D2">
            <w:pPr>
              <w:rPr>
                <w:sz w:val="22"/>
                <w:szCs w:val="22"/>
                <w:lang w:val="en-US"/>
              </w:rPr>
            </w:pPr>
            <w:r>
              <w:rPr>
                <w:sz w:val="22"/>
                <w:szCs w:val="22"/>
                <w:lang w:val="en-US"/>
              </w:rPr>
              <w:t>*</w:t>
            </w:r>
          </w:p>
        </w:tc>
        <w:tc>
          <w:tcPr>
            <w:tcW w:w="993" w:type="dxa"/>
          </w:tcPr>
          <w:p w14:paraId="6A5A61E7" w14:textId="77777777" w:rsidR="00E904D2" w:rsidRDefault="00E904D2">
            <w:pPr>
              <w:rPr>
                <w:sz w:val="22"/>
                <w:szCs w:val="22"/>
                <w:lang w:val="en-US"/>
              </w:rPr>
            </w:pPr>
            <w:r>
              <w:rPr>
                <w:sz w:val="22"/>
                <w:szCs w:val="22"/>
                <w:lang w:val="en-US"/>
              </w:rPr>
              <w:t>*</w:t>
            </w:r>
          </w:p>
        </w:tc>
        <w:tc>
          <w:tcPr>
            <w:tcW w:w="850" w:type="dxa"/>
          </w:tcPr>
          <w:p w14:paraId="4EAABC1E" w14:textId="7EFA8F63" w:rsidR="00E904D2" w:rsidRDefault="00E904D2">
            <w:pPr>
              <w:rPr>
                <w:sz w:val="22"/>
                <w:szCs w:val="22"/>
                <w:lang w:val="en-US"/>
              </w:rPr>
            </w:pPr>
            <w:r>
              <w:rPr>
                <w:sz w:val="22"/>
                <w:szCs w:val="22"/>
                <w:lang w:val="en-US"/>
              </w:rPr>
              <w:t>*</w:t>
            </w:r>
          </w:p>
        </w:tc>
        <w:tc>
          <w:tcPr>
            <w:tcW w:w="992" w:type="dxa"/>
          </w:tcPr>
          <w:p w14:paraId="1C8E850E" w14:textId="5F313A26" w:rsidR="00E904D2" w:rsidRDefault="00E904D2">
            <w:pPr>
              <w:rPr>
                <w:sz w:val="22"/>
                <w:szCs w:val="22"/>
                <w:lang w:val="en-US"/>
              </w:rPr>
            </w:pPr>
            <w:r>
              <w:rPr>
                <w:sz w:val="22"/>
                <w:szCs w:val="22"/>
                <w:lang w:val="en-US"/>
              </w:rPr>
              <w:t>*</w:t>
            </w:r>
          </w:p>
        </w:tc>
        <w:tc>
          <w:tcPr>
            <w:tcW w:w="851" w:type="dxa"/>
          </w:tcPr>
          <w:p w14:paraId="37984A2D" w14:textId="16D938EF" w:rsidR="00E904D2" w:rsidRDefault="00E904D2">
            <w:pPr>
              <w:rPr>
                <w:sz w:val="22"/>
                <w:szCs w:val="22"/>
                <w:lang w:val="en-US"/>
              </w:rPr>
            </w:pPr>
            <w:r>
              <w:rPr>
                <w:sz w:val="22"/>
                <w:szCs w:val="22"/>
                <w:lang w:val="en-US"/>
              </w:rPr>
              <w:t>*</w:t>
            </w:r>
          </w:p>
        </w:tc>
        <w:tc>
          <w:tcPr>
            <w:tcW w:w="851" w:type="dxa"/>
          </w:tcPr>
          <w:p w14:paraId="64999F06" w14:textId="20B72B0B" w:rsidR="00E904D2" w:rsidRDefault="00E904D2">
            <w:pPr>
              <w:rPr>
                <w:sz w:val="22"/>
                <w:szCs w:val="22"/>
                <w:lang w:val="en-US"/>
              </w:rPr>
            </w:pPr>
            <w:r>
              <w:rPr>
                <w:sz w:val="22"/>
                <w:szCs w:val="22"/>
                <w:lang w:val="en-US"/>
              </w:rPr>
              <w:t>*</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3</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Parque Nacional Corcovado</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w:t>
            </w:r>
          </w:p>
        </w:tc>
        <w:tc>
          <w:tcPr>
            <w:tcW w:w="850" w:type="dxa"/>
          </w:tcPr>
          <w:p w14:paraId="2FC66D43" w14:textId="77777777" w:rsidR="00E904D2" w:rsidRDefault="00E904D2">
            <w:pPr>
              <w:rPr>
                <w:sz w:val="22"/>
                <w:szCs w:val="22"/>
                <w:lang w:val="en-US"/>
              </w:rPr>
            </w:pPr>
            <w:r>
              <w:rPr>
                <w:sz w:val="22"/>
                <w:szCs w:val="22"/>
                <w:lang w:val="en-US"/>
              </w:rPr>
              <w:t>*</w:t>
            </w:r>
          </w:p>
        </w:tc>
        <w:tc>
          <w:tcPr>
            <w:tcW w:w="993" w:type="dxa"/>
          </w:tcPr>
          <w:p w14:paraId="6A5A61E7" w14:textId="77777777" w:rsidR="00E904D2" w:rsidRDefault="00E904D2">
            <w:pPr>
              <w:rPr>
                <w:sz w:val="22"/>
                <w:szCs w:val="22"/>
                <w:lang w:val="en-US"/>
              </w:rPr>
            </w:pPr>
            <w:r>
              <w:rPr>
                <w:sz w:val="22"/>
                <w:szCs w:val="22"/>
                <w:lang w:val="en-US"/>
              </w:rPr>
              <w:t>*</w:t>
            </w:r>
          </w:p>
        </w:tc>
        <w:tc>
          <w:tcPr>
            <w:tcW w:w="850" w:type="dxa"/>
          </w:tcPr>
          <w:p w14:paraId="4EAABC1E" w14:textId="7EFA8F63" w:rsidR="00E904D2" w:rsidRDefault="00E904D2">
            <w:pPr>
              <w:rPr>
                <w:sz w:val="22"/>
                <w:szCs w:val="22"/>
                <w:lang w:val="en-US"/>
              </w:rPr>
            </w:pPr>
            <w:r>
              <w:rPr>
                <w:sz w:val="22"/>
                <w:szCs w:val="22"/>
                <w:lang w:val="en-US"/>
              </w:rPr>
              <w:t>*</w:t>
            </w:r>
          </w:p>
        </w:tc>
        <w:tc>
          <w:tcPr>
            <w:tcW w:w="992" w:type="dxa"/>
          </w:tcPr>
          <w:p w14:paraId="1C8E850E" w14:textId="5F313A26" w:rsidR="00E904D2" w:rsidRDefault="00E904D2">
            <w:pPr>
              <w:rPr>
                <w:sz w:val="22"/>
                <w:szCs w:val="22"/>
                <w:lang w:val="en-US"/>
              </w:rPr>
            </w:pPr>
            <w:r>
              <w:rPr>
                <w:sz w:val="22"/>
                <w:szCs w:val="22"/>
                <w:lang w:val="en-US"/>
              </w:rPr>
              <w:t>*</w:t>
            </w:r>
          </w:p>
        </w:tc>
        <w:tc>
          <w:tcPr>
            <w:tcW w:w="851" w:type="dxa"/>
          </w:tcPr>
          <w:p w14:paraId="37984A2D" w14:textId="16D938EF" w:rsidR="00E904D2" w:rsidRDefault="00E904D2">
            <w:pPr>
              <w:rPr>
                <w:sz w:val="22"/>
                <w:szCs w:val="22"/>
                <w:lang w:val="en-US"/>
              </w:rPr>
            </w:pPr>
            <w:r>
              <w:rPr>
                <w:sz w:val="22"/>
                <w:szCs w:val="22"/>
                <w:lang w:val="en-US"/>
              </w:rPr>
              <w:t>*</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4</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Quepos - Marina Pez Vela</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1</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Quepos – Marina Pez Vela</w:t>
      </w:r>
    </w:p>
    <w:p w14:paraId="43C369AA" w14:textId="77777777" w:rsidR="00970552" w:rsidRPr="008C37BF" w:rsidRDefault="00000000" w:rsidP="002A3CB0">
      <w:pPr>
        <w:tabs>
          <w:tab w:val="left" w:pos="7235"/>
        </w:tabs>
        <w:spacing w:after="240"/>
        <w:jc w:val="both"/>
        <w:rPr>
          <w:lang w:val="en-US"/>
        </w:rPr>
      </w:pPr>
      <w:r w:rsidRPr="008C37BF">
        <w:rPr>
          <w:lang w:val="en-US"/>
        </w:rPr>
        <w:t>Los huéspedes llegan por la mañana a Quepos, donde podrán desconectar y relajarse en Marina Pez Vela. El almuerzo y la cena están totalmente incluidos. ¡Su aventura en Costa Rica comienza justo aquí! Explore las instalaciones de primera clase de la marina y sienta la cálida brisa del Pacífico mientras la tripulación le da la bienvenida a bordo</w:t>
      </w:r>
    </w:p>
    <w:p w14:paraId="51C45B53" w14:textId="77777777" w:rsidR="00970552" w:rsidRDefault="00000000" w:rsidP="00D81866">
      <w:pPr>
        <w:tabs>
          <w:tab w:val="left" w:pos="7235"/>
        </w:tabs>
      </w:pPr>
      <w:r>
        <w:t/>
        <w:pict>
          <v:shape type="#_x0000_t75" style="width:600px;height:199.5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CAMINATA,NAVEGACIÓN EN BOTE</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-/A/C</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2</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Isla del Caño</w:t>
      </w:r>
    </w:p>
    <w:p w14:paraId="43C369AA" w14:textId="77777777" w:rsidR="00970552" w:rsidRPr="008C37BF" w:rsidRDefault="00000000" w:rsidP="002A3CB0">
      <w:pPr>
        <w:tabs>
          <w:tab w:val="left" w:pos="7235"/>
        </w:tabs>
        <w:spacing w:after="240"/>
        <w:jc w:val="both"/>
        <w:rPr>
          <w:lang w:val="en-US"/>
        </w:rPr>
      </w:pPr>
      <w:r w:rsidRPr="008C37BF">
        <w:rPr>
          <w:lang w:val="en-US"/>
        </w:rPr>
        <w:t>Hoy, el crucero zarpa hacia uno de los destinos más legendarios de la costa del Pacífico de Costa Rica: la Isla del Caño. Rodeada por uno de los ecosistemas marinos más prístinos y vibrantes del país, esta Reserva Biológica no solo es un paraíso natural, sino también un sitio ceremonial sagrado para las culturas indígenas precolombinas. Al acercarse a la isla, el agua se torna de una claridad asombrosa, revelando un colorido mosaico de arrecifes de coral bajo la superficie. El día está dedicado a actividades acuáticas no motorizadas, ofreciendo una experiencia tranquila e inmersiva en perfecta armonía con este santuario marino protegido. Entre aventuras, relájese en la cubierta del barco o en las zonas de sombra con refrescantes frutas tropicales y bebidas naturales, siempre con impresionantes vistas al océano. La Isla del Caño ofrece un equilibrio perfecto entre conservación y exploración. Este día le invita a sumergirse (literalmente) en el extraordinario compromiso de Costa Rica con la protección de sus tesoros naturales. Para culminar un día lleno de sol, mar y risas, disfrute de una velada tranquila y llena de sabor con nuestra exclusiva experiencia de cócteles a bordo. Un ambiente relajado donde podrá degustar bebidas, socializar y contemplar la puesta de sol en el horizonte.</w:t>
      </w:r>
    </w:p>
    <w:p w14:paraId="51C45B53" w14:textId="77777777" w:rsidR="00970552" w:rsidRDefault="00000000" w:rsidP="00D81866">
      <w:pPr>
        <w:tabs>
          <w:tab w:val="left" w:pos="7235"/>
        </w:tabs>
      </w:pPr>
      <w:r>
        <w:t/>
        <w:pict>
          <v:shape type="#_x0000_t75" style="width:600px;height:200px" stroked="f">
            <v:imagedata r:id="rId16"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CAMINATA,SNORKEL,TABLA DE PADEL,KAYAK,JET SKIS,TOBOGÁN ACUÁTICO,SEA SCOOTER,NAVEGACIÓN EN BOTE</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D/A/C</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3</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Bahía Drake - Parque Nacional Corcovado</w:t>
      </w:r>
    </w:p>
    <w:p w14:paraId="43C369AA" w14:textId="77777777" w:rsidR="00970552" w:rsidRPr="008C37BF" w:rsidRDefault="00000000" w:rsidP="002A3CB0">
      <w:pPr>
        <w:tabs>
          <w:tab w:val="left" w:pos="7235"/>
        </w:tabs>
        <w:spacing w:after="240"/>
        <w:jc w:val="both"/>
        <w:rPr>
          <w:lang w:val="en-US"/>
        </w:rPr>
      </w:pPr>
      <w:r w:rsidRPr="008C37BF">
        <w:rPr>
          <w:lang w:val="en-US"/>
        </w:rPr>
        <w:t>Despierte con el amanecer dorado sobre las montañas de la Península de Osa, acompañado por el canto de las aves tropicales. El destino de hoy es una de las joyas más preciadas de Costa Rica: el Parque Nacional Corcovado, aclamado por National Geographic como «el lugar con mayor biodiversidad del planeta por metro cuadrado». Tras el desayuno a bordo, prepárese para un día de profunda conexión con la naturaleza. La embarcación se acercará a una de las estaciones de guardaparques del parque, San Pedrillo o Sirena, donde guías naturalistas expertos lo acompañarán en una caminata por senderos de selva tropical primaria. Durante el recorrido, mantenga los ojos bien abiertos para avistar tres especies de monos, perezosos, tapires y, con un poco de suerte, incluso al esquivo jaguar. Aves endémicas, coloridas ranas y deslumbrantes mariposas morpho azules lo acompañarán en cada paso de esta experiencia única en la selva tropical. Por la tarde, la aventura se traslada del bosque a las aguas turquesas que rodean el parque. Anclado en una bahía apartada, el yate se convierte en su base flotante para actividades acuáticas: kayak, snorkel, tobogán acuático, tabla de remo, moto acuática o exploración con un scooter acuático. Ya sea en tierra o en el mar, hoy es una celebración de la belleza salvaje e indómita que hace de Costa Rica un lugar tan extraordinario.</w:t>
      </w:r>
    </w:p>
    <w:p w14:paraId="51C45B53" w14:textId="77777777" w:rsidR="00970552" w:rsidRDefault="00000000" w:rsidP="00D81866">
      <w:pPr>
        <w:tabs>
          <w:tab w:val="left" w:pos="7235"/>
        </w:tabs>
      </w:pPr>
      <w:r>
        <w:t/>
        <w:pict>
          <v:shape type="#_x0000_t75" style="width:600px;height:225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4.5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SNORKEL,TABLA DE PADEL,KAYAK,JET SKIS,TOBOGÁN ACUÁTICO,SEA SCOOTER</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D/A/C</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4</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Quepos - Marina Pez Vela</w:t>
      </w:r>
    </w:p>
    <w:p w14:paraId="43C369AA" w14:textId="77777777" w:rsidR="00970552" w:rsidRPr="008C37BF" w:rsidRDefault="00000000" w:rsidP="002A3CB0">
      <w:pPr>
        <w:tabs>
          <w:tab w:val="left" w:pos="7235"/>
        </w:tabs>
        <w:spacing w:after="240"/>
        <w:jc w:val="both"/>
        <w:rPr>
          <w:lang w:val="en-US"/>
        </w:rPr>
      </w:pPr>
      <w:r w:rsidRPr="008C37BF">
        <w:rPr>
          <w:lang w:val="en-US"/>
        </w:rPr>
        <w:t>Este es el momento perfecto para saborear los últimos instantes en Costa Rica, capturar las últimas fotografías de la impresionante costa y sus exuberantes paisajes, y reflexionar sobre las experiencias inolvidables del viaje. Los huéspedes se preparan para la salida, llevándose consigo recuerdos imborrables de la extraordinaria belleza natural del país.</w:t>
      </w:r>
    </w:p>
    <w:p w14:paraId="51C45B53" w14:textId="77777777" w:rsidR="00970552" w:rsidRDefault="00000000" w:rsidP="00D81866">
      <w:pPr>
        <w:tabs>
          <w:tab w:val="left" w:pos="7235"/>
        </w:tabs>
      </w:pPr>
      <w:r>
        <w:t/>
        <w:pict>
          <v:shape type="#_x0000_t75" style="width:600px;height:199.5px" stroked="f">
            <v:imagedata r:id="rId18"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5603F65C" w14:textId="77777777" w:rsidR="00123D54" w:rsidRDefault="00123D54">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Alimentación</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Desayuno</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D</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Almuerzo</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A</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Cena</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C</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Dificultad de la caminata</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Nivel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Fácil</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Nivel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Moderado</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Nivel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Difícil</w:t>
            </w:r>
          </w:p>
        </w:tc>
      </w:tr>
      <w:tr w:rsidR="002D5AAA" w14:paraId="4F29A13D" w14:textId="77777777" w:rsidTr="00AC4BE7">
        <w:tc>
          <w:tcPr>
            <w:tcW w:w="2138" w:type="dxa"/>
            <w:gridSpan w:val="2"/>
            <w:vMerge w:val="restart"/>
            <w:shd w:val="clear" w:color="auto" w:fill="6373BA"/>
          </w:tcPr>
          <w:p w14:paraId="4A6EA768" w14:textId="54C5F404" w:rsidR="002D5AAA" w:rsidRDefault="002D5AAA" w:rsidP="00096C48">
            <w:pPr>
              <w:tabs>
                <w:tab w:val="left" w:pos="7235"/>
              </w:tabs>
              <w:jc w:val="center"/>
              <w:rPr>
                <w:lang w:val="en-US"/>
              </w:rPr>
            </w:pPr>
            <w:r>
              <w:rPr>
                <w:rFonts w:eastAsia="Calibri"/>
                <w:b/>
                <w:color w:val="FFFFFF" w:themeColor="background1"/>
                <w:sz w:val="22"/>
                <w:szCs w:val="22"/>
                <w:lang w:val="en-US" w:eastAsia="en-US"/>
              </w:rPr>
              <w:t>Actividades</w:t>
            </w:r>
          </w:p>
        </w:tc>
        <w:tc>
          <w:tcPr>
            <w:tcW w:w="1819" w:type="dxa"/>
            <w:shd w:val="clear" w:color="auto" w:fill="1F3864" w:themeFill="accent1" w:themeFillShade="80"/>
          </w:tcPr>
          <w:p w14:paraId="12190B30" w14:textId="6C919FC7"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CAM</w:t>
            </w:r>
          </w:p>
        </w:tc>
        <w:tc>
          <w:tcPr>
            <w:tcW w:w="1909" w:type="dxa"/>
          </w:tcPr>
          <w:p w14:paraId="65CEF213" w14:textId="34BF7BCA" w:rsidR="002D5AAA" w:rsidRDefault="002D5AAA">
            <w:pPr>
              <w:tabs>
                <w:tab w:val="left" w:pos="7235"/>
              </w:tabs>
              <w:rPr>
                <w:rFonts w:eastAsia="Calibri"/>
                <w:sz w:val="22"/>
                <w:szCs w:val="22"/>
                <w:lang w:val="en-US" w:eastAsia="en-US"/>
              </w:rPr>
            </w:pPr>
            <w:r>
              <w:rPr>
                <w:rFonts w:eastAsia="Calibri"/>
                <w:sz w:val="22"/>
                <w:szCs w:val="22"/>
                <w:lang w:val="en-US" w:eastAsia="en-US"/>
              </w:rPr>
              <w:t>Senderismo</w:t>
            </w:r>
          </w:p>
        </w:tc>
      </w:tr>
      <w:tr w:rsidR="002D5AAA" w14:paraId="05E023FE" w14:textId="77777777" w:rsidTr="00AC4BE7">
        <w:tc>
          <w:tcPr>
            <w:tcW w:w="2138" w:type="dxa"/>
            <w:gridSpan w:val="2"/>
            <w:vMerge/>
            <w:shd w:val="clear" w:color="auto" w:fill="6373BA"/>
          </w:tcPr>
          <w:p w14:paraId="0D0AE5CF" w14:textId="77777777" w:rsidR="002D5AAA" w:rsidRDefault="002D5AAA">
            <w:pPr>
              <w:tabs>
                <w:tab w:val="left" w:pos="7235"/>
              </w:tabs>
              <w:rPr>
                <w:lang w:val="en-US"/>
              </w:rPr>
            </w:pPr>
          </w:p>
        </w:tc>
        <w:tc>
          <w:tcPr>
            <w:tcW w:w="1819" w:type="dxa"/>
            <w:shd w:val="clear" w:color="auto" w:fill="1F3864" w:themeFill="accent1" w:themeFillShade="80"/>
          </w:tcPr>
          <w:p w14:paraId="761EF270" w14:textId="420A18D9"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SNK</w:t>
            </w:r>
          </w:p>
        </w:tc>
        <w:tc>
          <w:tcPr>
            <w:tcW w:w="1909" w:type="dxa"/>
          </w:tcPr>
          <w:p w14:paraId="1C47B464" w14:textId="064F40D4" w:rsidR="002D5AAA" w:rsidRDefault="002D5AAA">
            <w:pPr>
              <w:tabs>
                <w:tab w:val="left" w:pos="7235"/>
              </w:tabs>
              <w:rPr>
                <w:rFonts w:eastAsia="Calibri"/>
                <w:sz w:val="22"/>
                <w:szCs w:val="22"/>
                <w:lang w:val="en-US" w:eastAsia="en-US"/>
              </w:rPr>
            </w:pPr>
            <w:r>
              <w:rPr>
                <w:rFonts w:eastAsia="Calibri"/>
                <w:sz w:val="22"/>
                <w:szCs w:val="22"/>
                <w:lang w:val="en-US" w:eastAsia="en-US"/>
              </w:rPr>
              <w:t>Snorkel</w:t>
            </w:r>
          </w:p>
        </w:tc>
      </w:tr>
      <w:tr w:rsidR="002D5AAA" w14:paraId="2A2C74F2" w14:textId="77777777" w:rsidTr="00AC4BE7">
        <w:tc>
          <w:tcPr>
            <w:tcW w:w="2138" w:type="dxa"/>
            <w:gridSpan w:val="2"/>
            <w:vMerge/>
            <w:shd w:val="clear" w:color="auto" w:fill="6373BA"/>
          </w:tcPr>
          <w:p w14:paraId="5CB22A95" w14:textId="77777777" w:rsidR="002D5AAA" w:rsidRDefault="002D5AAA">
            <w:pPr>
              <w:tabs>
                <w:tab w:val="left" w:pos="7235"/>
              </w:tabs>
              <w:rPr>
                <w:lang w:val="en-US"/>
              </w:rPr>
            </w:pPr>
          </w:p>
        </w:tc>
        <w:tc>
          <w:tcPr>
            <w:tcW w:w="1819" w:type="dxa"/>
            <w:shd w:val="clear" w:color="auto" w:fill="1F3864" w:themeFill="accent1" w:themeFillShade="80"/>
          </w:tcPr>
          <w:p w14:paraId="3A187ECE" w14:textId="5A9C896C"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PDB</w:t>
            </w:r>
          </w:p>
        </w:tc>
        <w:tc>
          <w:tcPr>
            <w:tcW w:w="1909" w:type="dxa"/>
          </w:tcPr>
          <w:p w14:paraId="58C57528" w14:textId="3181D386" w:rsidR="002D5AAA" w:rsidRDefault="002D5AAA">
            <w:pPr>
              <w:tabs>
                <w:tab w:val="left" w:pos="7235"/>
              </w:tabs>
              <w:rPr>
                <w:rFonts w:eastAsia="Calibri"/>
                <w:sz w:val="22"/>
                <w:szCs w:val="22"/>
                <w:lang w:val="en-US" w:eastAsia="en-US"/>
              </w:rPr>
            </w:pPr>
            <w:r>
              <w:rPr>
                <w:rFonts w:eastAsia="Calibri"/>
                <w:sz w:val="22"/>
                <w:szCs w:val="22"/>
                <w:lang w:val="en-US" w:eastAsia="en-US"/>
              </w:rPr>
              <w:t>Tabla de Paddle</w:t>
            </w:r>
          </w:p>
        </w:tc>
      </w:tr>
      <w:tr w:rsidR="002D5AAA" w14:paraId="4C3066E7" w14:textId="77777777" w:rsidTr="00AC4BE7">
        <w:tc>
          <w:tcPr>
            <w:tcW w:w="2138" w:type="dxa"/>
            <w:gridSpan w:val="2"/>
            <w:vMerge/>
            <w:shd w:val="clear" w:color="auto" w:fill="6373BA"/>
          </w:tcPr>
          <w:p w14:paraId="3114160C" w14:textId="77777777" w:rsidR="002D5AAA" w:rsidRDefault="002D5AAA">
            <w:pPr>
              <w:tabs>
                <w:tab w:val="left" w:pos="7235"/>
              </w:tabs>
              <w:rPr>
                <w:lang w:val="en-US"/>
              </w:rPr>
            </w:pPr>
          </w:p>
        </w:tc>
        <w:tc>
          <w:tcPr>
            <w:tcW w:w="1819" w:type="dxa"/>
            <w:shd w:val="clear" w:color="auto" w:fill="1F3864" w:themeFill="accent1" w:themeFillShade="80"/>
          </w:tcPr>
          <w:p w14:paraId="6A9EA386" w14:textId="5F9C51CC"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KYK</w:t>
            </w:r>
          </w:p>
        </w:tc>
        <w:tc>
          <w:tcPr>
            <w:tcW w:w="1909" w:type="dxa"/>
          </w:tcPr>
          <w:p w14:paraId="62F42B5C" w14:textId="56CF279A" w:rsidR="002D5AAA" w:rsidRDefault="002D5AAA">
            <w:pPr>
              <w:tabs>
                <w:tab w:val="left" w:pos="7235"/>
              </w:tabs>
              <w:rPr>
                <w:rFonts w:eastAsia="Calibri"/>
                <w:sz w:val="22"/>
                <w:szCs w:val="22"/>
                <w:lang w:val="en-US" w:eastAsia="en-US"/>
              </w:rPr>
            </w:pPr>
            <w:r>
              <w:rPr>
                <w:rFonts w:eastAsia="Calibri"/>
                <w:sz w:val="22"/>
                <w:szCs w:val="22"/>
                <w:lang w:val="en-US" w:eastAsia="en-US"/>
              </w:rPr>
              <w:t>Kayak</w:t>
            </w:r>
          </w:p>
        </w:tc>
      </w:tr>
      <w:tr w:rsidR="002D5AAA" w14:paraId="490B480A" w14:textId="77777777" w:rsidTr="00AC4BE7">
        <w:tc>
          <w:tcPr>
            <w:tcW w:w="2138" w:type="dxa"/>
            <w:gridSpan w:val="2"/>
            <w:vMerge/>
            <w:shd w:val="clear" w:color="auto" w:fill="6373BA"/>
          </w:tcPr>
          <w:p w14:paraId="19847F94" w14:textId="77777777" w:rsidR="002D5AAA" w:rsidRDefault="002D5AAA">
            <w:pPr>
              <w:tabs>
                <w:tab w:val="left" w:pos="7235"/>
              </w:tabs>
              <w:rPr>
                <w:lang w:val="en-US"/>
              </w:rPr>
            </w:pPr>
          </w:p>
        </w:tc>
        <w:tc>
          <w:tcPr>
            <w:tcW w:w="1819" w:type="dxa"/>
            <w:shd w:val="clear" w:color="auto" w:fill="1F3864" w:themeFill="accent1" w:themeFillShade="80"/>
          </w:tcPr>
          <w:p w14:paraId="0B1F2211" w14:textId="7D006AA3"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JTA</w:t>
            </w:r>
          </w:p>
        </w:tc>
        <w:tc>
          <w:tcPr>
            <w:tcW w:w="1909" w:type="dxa"/>
          </w:tcPr>
          <w:p w14:paraId="446A9CB9" w14:textId="414AC1FF" w:rsidR="002D5AAA" w:rsidRDefault="002D5AAA">
            <w:pPr>
              <w:tabs>
                <w:tab w:val="left" w:pos="7235"/>
              </w:tabs>
              <w:rPr>
                <w:rFonts w:eastAsia="Calibri"/>
                <w:sz w:val="22"/>
                <w:szCs w:val="22"/>
                <w:lang w:val="en-US" w:eastAsia="en-US"/>
              </w:rPr>
            </w:pPr>
            <w:r>
              <w:rPr>
                <w:rFonts w:eastAsia="Calibri"/>
                <w:sz w:val="22"/>
                <w:szCs w:val="22"/>
                <w:lang w:val="en-US" w:eastAsia="en-US"/>
              </w:rPr>
              <w:t>Jet Skis</w:t>
            </w:r>
          </w:p>
        </w:tc>
      </w:tr>
      <w:tr w:rsidR="002D5AAA" w14:paraId="71AFDBE7" w14:textId="77777777" w:rsidTr="00AC4BE7">
        <w:tc>
          <w:tcPr>
            <w:tcW w:w="2138" w:type="dxa"/>
            <w:gridSpan w:val="2"/>
            <w:vMerge/>
            <w:shd w:val="clear" w:color="auto" w:fill="6373BA"/>
          </w:tcPr>
          <w:p w14:paraId="6BC58FC6" w14:textId="77777777" w:rsidR="002D5AAA" w:rsidRDefault="002D5AAA">
            <w:pPr>
              <w:tabs>
                <w:tab w:val="left" w:pos="7235"/>
              </w:tabs>
              <w:rPr>
                <w:lang w:val="en-US"/>
              </w:rPr>
            </w:pPr>
          </w:p>
        </w:tc>
        <w:tc>
          <w:tcPr>
            <w:tcW w:w="1819" w:type="dxa"/>
            <w:shd w:val="clear" w:color="auto" w:fill="1F3864" w:themeFill="accent1" w:themeFillShade="80"/>
          </w:tcPr>
          <w:p w14:paraId="15297FE4" w14:textId="03E23A9D"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TBA</w:t>
            </w:r>
          </w:p>
        </w:tc>
        <w:tc>
          <w:tcPr>
            <w:tcW w:w="1909" w:type="dxa"/>
          </w:tcPr>
          <w:p w14:paraId="741C0319" w14:textId="1DC111FA" w:rsidR="002D5AAA" w:rsidRDefault="002D5AAA">
            <w:pPr>
              <w:tabs>
                <w:tab w:val="left" w:pos="7235"/>
              </w:tabs>
              <w:rPr>
                <w:rFonts w:eastAsia="Calibri"/>
                <w:sz w:val="22"/>
                <w:szCs w:val="22"/>
                <w:lang w:val="en-US" w:eastAsia="en-US"/>
              </w:rPr>
            </w:pPr>
            <w:r>
              <w:rPr>
                <w:rFonts w:eastAsia="Calibri"/>
                <w:sz w:val="22"/>
                <w:szCs w:val="22"/>
                <w:lang w:val="en-US" w:eastAsia="en-US"/>
              </w:rPr>
              <w:t>Tobogán Acuático</w:t>
            </w:r>
          </w:p>
        </w:tc>
      </w:tr>
      <w:tr w:rsidR="002D5AAA" w14:paraId="05A3A238" w14:textId="77777777" w:rsidTr="00AC4BE7">
        <w:tc>
          <w:tcPr>
            <w:tcW w:w="2138" w:type="dxa"/>
            <w:gridSpan w:val="2"/>
            <w:vMerge/>
            <w:shd w:val="clear" w:color="auto" w:fill="6373BA"/>
          </w:tcPr>
          <w:p w14:paraId="70B533BC" w14:textId="77777777" w:rsidR="002D5AAA" w:rsidRDefault="002D5AAA">
            <w:pPr>
              <w:tabs>
                <w:tab w:val="left" w:pos="7235"/>
              </w:tabs>
              <w:rPr>
                <w:lang w:val="en-US"/>
              </w:rPr>
            </w:pPr>
          </w:p>
        </w:tc>
        <w:tc>
          <w:tcPr>
            <w:tcW w:w="1819" w:type="dxa"/>
            <w:shd w:val="clear" w:color="auto" w:fill="1F3864" w:themeFill="accent1" w:themeFillShade="80"/>
          </w:tcPr>
          <w:p w14:paraId="728E9C45" w14:textId="21721FD7"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STT</w:t>
            </w:r>
          </w:p>
        </w:tc>
        <w:tc>
          <w:tcPr>
            <w:tcW w:w="1909" w:type="dxa"/>
          </w:tcPr>
          <w:p w14:paraId="640DEF56" w14:textId="4F7F2411" w:rsidR="002D5AAA" w:rsidRDefault="002D5AAA">
            <w:pPr>
              <w:tabs>
                <w:tab w:val="left" w:pos="7235"/>
              </w:tabs>
              <w:rPr>
                <w:rFonts w:eastAsia="Calibri"/>
                <w:sz w:val="22"/>
                <w:szCs w:val="22"/>
                <w:lang w:val="en-US" w:eastAsia="en-US"/>
              </w:rPr>
            </w:pPr>
            <w:r>
              <w:rPr>
                <w:rFonts w:eastAsia="Calibri"/>
                <w:sz w:val="22"/>
                <w:szCs w:val="22"/>
                <w:lang w:val="en-US" w:eastAsia="en-US"/>
              </w:rPr>
              <w:t>Sea scooter</w:t>
            </w:r>
          </w:p>
        </w:tc>
      </w:tr>
      <w:tr w:rsidR="002D5AAA" w14:paraId="33F1E492" w14:textId="77777777" w:rsidTr="00AC4BE7">
        <w:tc>
          <w:tcPr>
            <w:tcW w:w="2138" w:type="dxa"/>
            <w:gridSpan w:val="2"/>
            <w:vMerge/>
            <w:shd w:val="clear" w:color="auto" w:fill="6373BA"/>
          </w:tcPr>
          <w:p w14:paraId="2C6B464F" w14:textId="77777777" w:rsidR="002D5AAA" w:rsidRDefault="002D5AAA">
            <w:pPr>
              <w:tabs>
                <w:tab w:val="left" w:pos="7235"/>
              </w:tabs>
              <w:rPr>
                <w:lang w:val="en-US"/>
              </w:rPr>
            </w:pPr>
          </w:p>
        </w:tc>
        <w:tc>
          <w:tcPr>
            <w:tcW w:w="1819" w:type="dxa"/>
            <w:shd w:val="clear" w:color="auto" w:fill="1F3864" w:themeFill="accent1" w:themeFillShade="80"/>
          </w:tcPr>
          <w:p w14:paraId="2A751EFD" w14:textId="136AA010"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NVB</w:t>
            </w:r>
          </w:p>
        </w:tc>
        <w:tc>
          <w:tcPr>
            <w:tcW w:w="1909" w:type="dxa"/>
          </w:tcPr>
          <w:p w14:paraId="6A32A507" w14:textId="792234FF" w:rsidR="002D5AAA" w:rsidRDefault="002D5AAA">
            <w:pPr>
              <w:tabs>
                <w:tab w:val="left" w:pos="7235"/>
              </w:tabs>
              <w:rPr>
                <w:rFonts w:eastAsia="Calibri"/>
                <w:sz w:val="22"/>
                <w:szCs w:val="22"/>
                <w:lang w:val="en-US" w:eastAsia="en-US"/>
              </w:rPr>
            </w:pPr>
            <w:r>
              <w:rPr>
                <w:rFonts w:eastAsia="Calibri"/>
                <w:sz w:val="22"/>
                <w:szCs w:val="22"/>
                <w:lang w:val="en-US" w:eastAsia="en-US"/>
              </w:rPr>
              <w:t>Navegación en bote</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5977A7">
      <w:headerReference w:type="even" r:id="rId6"/>
      <w:headerReference w:type="default" r:id="rId7"/>
      <w:footerReference w:type="even" r:id="rId8"/>
      <w:footerReference w:type="default" r:id="rId9"/>
      <w:headerReference w:type="first" r:id="rId10"/>
      <w:footerReference w:type="first" r:id="rId11"/>
      <w:pgSz w:w="11906" w:h="16838"/>
      <w:pgMar w:top="2268" w:right="1440" w:bottom="1440" w:left="1440" w:header="708" w:footer="194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FA67B" w14:textId="77777777" w:rsidR="00824A96" w:rsidRDefault="00824A96">
      <w:r>
        <w:separator/>
      </w:r>
    </w:p>
  </w:endnote>
  <w:endnote w:type="continuationSeparator" w:id="0">
    <w:p w14:paraId="3D5BD222" w14:textId="77777777" w:rsidR="00824A96" w:rsidRDefault="0082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E9A73" w14:textId="77777777" w:rsidR="005977A7" w:rsidRDefault="005977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90EB6" w14:textId="676C7A93" w:rsidR="00970552" w:rsidRDefault="005977A7">
    <w:pPr>
      <w:pStyle w:val="Piedepgina"/>
      <w:jc w:val="center"/>
      <w:rPr>
        <w:rFonts w:cstheme="minorHAnsi"/>
        <w:color w:val="FFFFFF" w:themeColor="background1"/>
      </w:rPr>
    </w:pPr>
    <w:r>
      <w:rPr>
        <w:noProof/>
      </w:rPr>
      <w:drawing>
        <wp:anchor distT="0" distB="0" distL="114300" distR="114300" simplePos="0" relativeHeight="251658752" behindDoc="1" locked="0" layoutInCell="1" allowOverlap="1" wp14:anchorId="47A74EAA" wp14:editId="292E43B2">
          <wp:simplePos x="0" y="0"/>
          <wp:positionH relativeFrom="column">
            <wp:posOffset>-909798</wp:posOffset>
          </wp:positionH>
          <wp:positionV relativeFrom="paragraph">
            <wp:posOffset>18415</wp:posOffset>
          </wp:positionV>
          <wp:extent cx="7544963" cy="1739423"/>
          <wp:effectExtent l="0" t="0" r="0" b="0"/>
          <wp:wrapSquare wrapText="bothSides"/>
          <wp:docPr id="1855684707"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83335"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963" cy="173942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color w:val="FFFFFF" w:themeColor="background1"/>
      </w:rPr>
      <w:t>www.</w:t>
    </w:r>
    <w:r w:rsidR="005B719F">
      <w:rPr>
        <w:rFonts w:cstheme="minorHAnsi"/>
        <w:b/>
        <w:color w:val="FFFFFF" w:themeColor="background1"/>
      </w:rPr>
      <w:t>galaxyzibo</w:t>
    </w:r>
    <w:r>
      <w:rPr>
        <w:rFonts w:cstheme="minorHAnsi"/>
        <w:color w:val="FFFFFF" w:themeColor="background1"/>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85FC0" w14:textId="77777777" w:rsidR="005977A7" w:rsidRDefault="005977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0EF85" w14:textId="77777777" w:rsidR="00824A96" w:rsidRDefault="00824A96">
      <w:r>
        <w:separator/>
      </w:r>
    </w:p>
  </w:footnote>
  <w:footnote w:type="continuationSeparator" w:id="0">
    <w:p w14:paraId="3535075A" w14:textId="77777777" w:rsidR="00824A96" w:rsidRDefault="00824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29E6E" w14:textId="77777777" w:rsidR="005977A7" w:rsidRDefault="005977A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9ACD9" w14:textId="72695B9D" w:rsidR="00970552" w:rsidRDefault="005977A7">
    <w:pPr>
      <w:pStyle w:val="Encabezado"/>
    </w:pPr>
    <w:r>
      <w:rPr>
        <w:noProof/>
      </w:rPr>
      <w:drawing>
        <wp:anchor distT="0" distB="0" distL="114300" distR="114300" simplePos="0" relativeHeight="251656704" behindDoc="0" locked="0" layoutInCell="1" allowOverlap="1" wp14:anchorId="4EEC84A1" wp14:editId="54C8E818">
          <wp:simplePos x="0" y="0"/>
          <wp:positionH relativeFrom="column">
            <wp:posOffset>-914400</wp:posOffset>
          </wp:positionH>
          <wp:positionV relativeFrom="paragraph">
            <wp:posOffset>-449580</wp:posOffset>
          </wp:positionV>
          <wp:extent cx="7548880" cy="1362710"/>
          <wp:effectExtent l="0" t="0" r="0" b="0"/>
          <wp:wrapSquare wrapText="bothSides"/>
          <wp:docPr id="88256647" name="Imagen 1" descr="Imagen que contiene agua, azu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1561" name="Imagen 1" descr="Imagen que contiene agua, azul&#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48880" cy="1362710"/>
                  </a:xfrm>
                  <a:prstGeom prst="rect">
                    <a:avLst/>
                  </a:prstGeom>
                </pic:spPr>
              </pic:pic>
            </a:graphicData>
          </a:graphic>
          <wp14:sizeRelH relativeFrom="margin">
            <wp14:pctWidth>0</wp14:pctWidth>
          </wp14:sizeRelH>
          <wp14:sizeRelV relativeFrom="margin">
            <wp14:pctHeight>0</wp14:pctHeight>
          </wp14:sizeRelV>
        </wp:anchor>
      </w:drawing>
    </w:r>
  </w:p>
  <w:p w14:paraId="37190A1A" w14:textId="1453BC95" w:rsidR="00970552" w:rsidRDefault="00000000" w:rsidP="002143A2">
    <w:pPr>
      <w:pStyle w:val="Encabezado"/>
      <w:tabs>
        <w:tab w:val="clear" w:pos="4252"/>
        <w:tab w:val="clear" w:pos="8504"/>
        <w:tab w:val="left" w:pos="6465"/>
        <w:tab w:val="left" w:pos="7755"/>
      </w:tabs>
    </w:pPr>
    <w:r>
      <w:tab/>
    </w:r>
    <w:r w:rsidR="002143A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779FA" w14:textId="77777777" w:rsidR="005977A7" w:rsidRDefault="005977A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04478"/>
    <w:rsid w:val="00005E7C"/>
    <w:rsid w:val="00016E05"/>
    <w:rsid w:val="00062231"/>
    <w:rsid w:val="000705B2"/>
    <w:rsid w:val="00096C48"/>
    <w:rsid w:val="000A592D"/>
    <w:rsid w:val="00123D54"/>
    <w:rsid w:val="00126C0F"/>
    <w:rsid w:val="00130F0B"/>
    <w:rsid w:val="00136CC9"/>
    <w:rsid w:val="001669D0"/>
    <w:rsid w:val="00177B41"/>
    <w:rsid w:val="0018126D"/>
    <w:rsid w:val="0018212D"/>
    <w:rsid w:val="00183E91"/>
    <w:rsid w:val="001C4E7C"/>
    <w:rsid w:val="001E4AD4"/>
    <w:rsid w:val="002039F5"/>
    <w:rsid w:val="002133DA"/>
    <w:rsid w:val="002143A2"/>
    <w:rsid w:val="0021644B"/>
    <w:rsid w:val="00222376"/>
    <w:rsid w:val="00224763"/>
    <w:rsid w:val="00243A56"/>
    <w:rsid w:val="00247F2A"/>
    <w:rsid w:val="002642D1"/>
    <w:rsid w:val="00285212"/>
    <w:rsid w:val="00293882"/>
    <w:rsid w:val="00293EA4"/>
    <w:rsid w:val="002A3CB0"/>
    <w:rsid w:val="002D18FE"/>
    <w:rsid w:val="002D3A4E"/>
    <w:rsid w:val="002D43AC"/>
    <w:rsid w:val="002D5AAA"/>
    <w:rsid w:val="003473AD"/>
    <w:rsid w:val="00380A6A"/>
    <w:rsid w:val="003C0D11"/>
    <w:rsid w:val="003D2EB8"/>
    <w:rsid w:val="003D65B8"/>
    <w:rsid w:val="00414456"/>
    <w:rsid w:val="004161CD"/>
    <w:rsid w:val="0042563F"/>
    <w:rsid w:val="00465DA7"/>
    <w:rsid w:val="00486A5E"/>
    <w:rsid w:val="00497D50"/>
    <w:rsid w:val="004A1CEC"/>
    <w:rsid w:val="004B38AF"/>
    <w:rsid w:val="00532416"/>
    <w:rsid w:val="005449CF"/>
    <w:rsid w:val="005761B8"/>
    <w:rsid w:val="005977A7"/>
    <w:rsid w:val="005A12AD"/>
    <w:rsid w:val="005B46C1"/>
    <w:rsid w:val="005B719F"/>
    <w:rsid w:val="005C05BC"/>
    <w:rsid w:val="006069F0"/>
    <w:rsid w:val="00637D87"/>
    <w:rsid w:val="00644EC9"/>
    <w:rsid w:val="00655401"/>
    <w:rsid w:val="00691D65"/>
    <w:rsid w:val="006969D7"/>
    <w:rsid w:val="006B0072"/>
    <w:rsid w:val="006B34DC"/>
    <w:rsid w:val="006C16D1"/>
    <w:rsid w:val="006C460A"/>
    <w:rsid w:val="006D2B1B"/>
    <w:rsid w:val="007008C6"/>
    <w:rsid w:val="007530A3"/>
    <w:rsid w:val="0077244E"/>
    <w:rsid w:val="00774BF9"/>
    <w:rsid w:val="00782241"/>
    <w:rsid w:val="00786A08"/>
    <w:rsid w:val="007A5206"/>
    <w:rsid w:val="007B291D"/>
    <w:rsid w:val="007B3373"/>
    <w:rsid w:val="007E5A61"/>
    <w:rsid w:val="008050C1"/>
    <w:rsid w:val="00824A96"/>
    <w:rsid w:val="00882E9F"/>
    <w:rsid w:val="008B182B"/>
    <w:rsid w:val="008C37BF"/>
    <w:rsid w:val="008D4C7D"/>
    <w:rsid w:val="008D57E2"/>
    <w:rsid w:val="008E3DF9"/>
    <w:rsid w:val="008E55A8"/>
    <w:rsid w:val="00970552"/>
    <w:rsid w:val="00991B9D"/>
    <w:rsid w:val="009A3EFB"/>
    <w:rsid w:val="009A58AB"/>
    <w:rsid w:val="009A5D44"/>
    <w:rsid w:val="009E274E"/>
    <w:rsid w:val="009F5779"/>
    <w:rsid w:val="00A5160C"/>
    <w:rsid w:val="00A75661"/>
    <w:rsid w:val="00A973E2"/>
    <w:rsid w:val="00AC4BE7"/>
    <w:rsid w:val="00AC605D"/>
    <w:rsid w:val="00AE44BF"/>
    <w:rsid w:val="00AF0F2C"/>
    <w:rsid w:val="00B23108"/>
    <w:rsid w:val="00B41BAE"/>
    <w:rsid w:val="00B47A49"/>
    <w:rsid w:val="00B52B10"/>
    <w:rsid w:val="00B633E9"/>
    <w:rsid w:val="00B670C8"/>
    <w:rsid w:val="00B71784"/>
    <w:rsid w:val="00B83895"/>
    <w:rsid w:val="00B9620B"/>
    <w:rsid w:val="00BB18F4"/>
    <w:rsid w:val="00BD623A"/>
    <w:rsid w:val="00BF7BBA"/>
    <w:rsid w:val="00C17827"/>
    <w:rsid w:val="00C40308"/>
    <w:rsid w:val="00C4130A"/>
    <w:rsid w:val="00C45E1C"/>
    <w:rsid w:val="00CA10EB"/>
    <w:rsid w:val="00CA557A"/>
    <w:rsid w:val="00CA6849"/>
    <w:rsid w:val="00CC1A7C"/>
    <w:rsid w:val="00D214B4"/>
    <w:rsid w:val="00D41754"/>
    <w:rsid w:val="00D81866"/>
    <w:rsid w:val="00D91DD7"/>
    <w:rsid w:val="00DA658C"/>
    <w:rsid w:val="00DB173A"/>
    <w:rsid w:val="00DB6CF9"/>
    <w:rsid w:val="00DC2717"/>
    <w:rsid w:val="00DC6515"/>
    <w:rsid w:val="00DC77D2"/>
    <w:rsid w:val="00DF5511"/>
    <w:rsid w:val="00E10C19"/>
    <w:rsid w:val="00E4698A"/>
    <w:rsid w:val="00E904D2"/>
    <w:rsid w:val="00EB44EA"/>
    <w:rsid w:val="00EB6426"/>
    <w:rsid w:val="00EB6638"/>
    <w:rsid w:val="00EC58CF"/>
    <w:rsid w:val="00EE1C5B"/>
    <w:rsid w:val="00F15A56"/>
    <w:rsid w:val="00F31405"/>
    <w:rsid w:val="00F33616"/>
    <w:rsid w:val="00F71CD7"/>
    <w:rsid w:val="00F76621"/>
    <w:rsid w:val="00FB0175"/>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36709">
      <w:bodyDiv w:val="1"/>
      <w:marLeft w:val="0"/>
      <w:marRight w:val="0"/>
      <w:marTop w:val="0"/>
      <w:marBottom w:val="0"/>
      <w:divBdr>
        <w:top w:val="none" w:sz="0" w:space="0" w:color="auto"/>
        <w:left w:val="none" w:sz="0" w:space="0" w:color="auto"/>
        <w:bottom w:val="none" w:sz="0" w:space="0" w:color="auto"/>
        <w:right w:val="none" w:sz="0" w:space="0" w:color="auto"/>
      </w:divBdr>
      <w:divsChild>
        <w:div w:id="647630899">
          <w:marLeft w:val="0"/>
          <w:marRight w:val="0"/>
          <w:marTop w:val="0"/>
          <w:marBottom w:val="0"/>
          <w:divBdr>
            <w:top w:val="none" w:sz="0" w:space="0" w:color="auto"/>
            <w:left w:val="none" w:sz="0" w:space="0" w:color="auto"/>
            <w:bottom w:val="none" w:sz="0" w:space="0" w:color="auto"/>
            <w:right w:val="none" w:sz="0" w:space="0" w:color="auto"/>
          </w:divBdr>
          <w:divsChild>
            <w:div w:id="15892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53600">
      <w:bodyDiv w:val="1"/>
      <w:marLeft w:val="0"/>
      <w:marRight w:val="0"/>
      <w:marTop w:val="0"/>
      <w:marBottom w:val="0"/>
      <w:divBdr>
        <w:top w:val="none" w:sz="0" w:space="0" w:color="auto"/>
        <w:left w:val="none" w:sz="0" w:space="0" w:color="auto"/>
        <w:bottom w:val="none" w:sz="0" w:space="0" w:color="auto"/>
        <w:right w:val="none" w:sz="0" w:space="0" w:color="auto"/>
      </w:divBdr>
      <w:divsChild>
        <w:div w:id="1169322821">
          <w:marLeft w:val="0"/>
          <w:marRight w:val="0"/>
          <w:marTop w:val="0"/>
          <w:marBottom w:val="0"/>
          <w:divBdr>
            <w:top w:val="none" w:sz="0" w:space="0" w:color="auto"/>
            <w:left w:val="none" w:sz="0" w:space="0" w:color="auto"/>
            <w:bottom w:val="none" w:sz="0" w:space="0" w:color="auto"/>
            <w:right w:val="none" w:sz="0" w:space="0" w:color="auto"/>
          </w:divBdr>
          <w:divsChild>
            <w:div w:id="12161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3850">
      <w:bodyDiv w:val="1"/>
      <w:marLeft w:val="0"/>
      <w:marRight w:val="0"/>
      <w:marTop w:val="0"/>
      <w:marBottom w:val="0"/>
      <w:divBdr>
        <w:top w:val="none" w:sz="0" w:space="0" w:color="auto"/>
        <w:left w:val="none" w:sz="0" w:space="0" w:color="auto"/>
        <w:bottom w:val="none" w:sz="0" w:space="0" w:color="auto"/>
        <w:right w:val="none" w:sz="0" w:space="0" w:color="auto"/>
      </w:divBdr>
      <w:divsChild>
        <w:div w:id="2010600017">
          <w:marLeft w:val="0"/>
          <w:marRight w:val="0"/>
          <w:marTop w:val="0"/>
          <w:marBottom w:val="0"/>
          <w:divBdr>
            <w:top w:val="none" w:sz="0" w:space="0" w:color="auto"/>
            <w:left w:val="none" w:sz="0" w:space="0" w:color="auto"/>
            <w:bottom w:val="none" w:sz="0" w:space="0" w:color="auto"/>
            <w:right w:val="none" w:sz="0" w:space="0" w:color="auto"/>
          </w:divBdr>
          <w:divsChild>
            <w:div w:id="143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7548">
      <w:bodyDiv w:val="1"/>
      <w:marLeft w:val="0"/>
      <w:marRight w:val="0"/>
      <w:marTop w:val="0"/>
      <w:marBottom w:val="0"/>
      <w:divBdr>
        <w:top w:val="none" w:sz="0" w:space="0" w:color="auto"/>
        <w:left w:val="none" w:sz="0" w:space="0" w:color="auto"/>
        <w:bottom w:val="none" w:sz="0" w:space="0" w:color="auto"/>
        <w:right w:val="none" w:sz="0" w:space="0" w:color="auto"/>
      </w:divBdr>
      <w:divsChild>
        <w:div w:id="1678117575">
          <w:marLeft w:val="0"/>
          <w:marRight w:val="0"/>
          <w:marTop w:val="0"/>
          <w:marBottom w:val="0"/>
          <w:divBdr>
            <w:top w:val="none" w:sz="0" w:space="0" w:color="auto"/>
            <w:left w:val="none" w:sz="0" w:space="0" w:color="auto"/>
            <w:bottom w:val="none" w:sz="0" w:space="0" w:color="auto"/>
            <w:right w:val="none" w:sz="0" w:space="0" w:color="auto"/>
          </w:divBdr>
          <w:divsChild>
            <w:div w:id="7525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764</TotalTime>
  <Pages>2</Pages>
  <Words>214</Words>
  <Characters>1178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Galagents Cruises</cp:lastModifiedBy>
  <cp:revision>131</cp:revision>
  <dcterms:created xsi:type="dcterms:W3CDTF">2023-10-10T17:36:00Z</dcterms:created>
  <dcterms:modified xsi:type="dcterms:W3CDTF">2025-10-29T16:48:00Z</dcterms:modified>
  <dc:language>es-EC</dc:language>
</cp:coreProperties>
</file>