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0_document.png" ContentType="image/png"/>
  <Override PartName="/word/media/image_rId11_document.jpeg" ContentType="image/jpeg"/>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9D3C27" w14:textId="77777777" w:rsidR="00970552" w:rsidRDefault="00000000">
      <w:pPr>
        <w:spacing w:line="360" w:lineRule="auto"/>
        <w:jc w:val="center"/>
        <w:rPr>
          <w:rFonts w:ascii="Arial Narrow" w:hAnsi="Arial Narrow"/>
          <w:b/>
          <w:sz w:val="36"/>
          <w:szCs w:val="36"/>
          <w:lang w:val="en-US"/>
        </w:rPr>
      </w:pPr>
      <w:r>
        <w:rPr>
          <w:rFonts w:ascii="Arial Narrow" w:hAnsi="Arial Narrow"/>
          <w:b/>
          <w:sz w:val="36"/>
          <w:szCs w:val="36"/>
          <w:lang w:val="en-US"/>
        </w:rPr>
        <w:t>VIVEZ UNE AVENTURE SUR LES ÎLES FLOREANA, ESPAÑOLA ET SAN CRISTÓBAL</w:t>
      </w:r>
    </w:p>
    <w:p w14:paraId="171978C4" w14:textId="77777777" w:rsidR="00970552" w:rsidRDefault="00000000">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6 JOURS / 5 NUITS</w:t>
      </w:r>
    </w:p>
    <w:p w14:paraId="473AAD73" w14:textId="77777777" w:rsidR="00970552" w:rsidRDefault="00970552">
      <w:pPr>
        <w:jc w:val="center"/>
        <w:rPr>
          <w:rFonts w:ascii="Arial Narrow" w:eastAsia="Arial Narrow" w:hAnsi="Arial Narrow" w:cs="Arial Narrow"/>
          <w:b/>
          <w:i/>
          <w:smallCaps/>
          <w:color w:val="000000"/>
          <w:sz w:val="36"/>
          <w:szCs w:val="36"/>
          <w:lang w:val="en-US"/>
        </w:rPr>
      </w:pPr>
    </w:p>
    <w:p w14:paraId="311D0219" w14:textId="77777777" w:rsidR="00970552" w:rsidRDefault="00000000">
      <w:pPr>
        <w:jc w:val="center"/>
        <w:rPr>
          <w:lang w:val="en-US"/>
        </w:rPr>
      </w:pPr>
      <w:r>
        <w:rPr>
          <w:lang w:val="en-US"/>
        </w:rPr>
        <w:t/>
        <w:pict>
          <v:shape type="#_x0000_t75" style="width:400px;height:347.70797962649px" stroked="f">
            <v:imagedata r:id="rId10" o:title=""/>
          </v:shape>
        </w:pict>
        <w:t/>
      </w:r>
    </w:p>
    <w:p w14:paraId="40E65372" w14:textId="77777777" w:rsidR="00970552" w:rsidRDefault="00970552">
      <w:pPr>
        <w:jc w:val="center"/>
        <w:rPr>
          <w:lang w:val="en-US"/>
        </w:rPr>
      </w:pPr>
    </w:p>
    <w:tbl>
      <w:tblPr>
        <w:tblStyle w:val="Tablaconcuadrcula"/>
        <w:tblW w:w="11058" w:type="dxa"/>
        <w:tblInd w:w="-998" w:type="dxa"/>
        <w:tblLayout w:type="fixed"/>
        <w:tblLook w:val="04A0" w:firstRow="1" w:lastRow="0" w:firstColumn="1" w:lastColumn="0" w:noHBand="0" w:noVBand="1"/>
      </w:tblPr>
      <w:tblGrid>
        <w:gridCol w:w="1419"/>
        <w:gridCol w:w="821"/>
        <w:gridCol w:w="3576"/>
        <w:gridCol w:w="850"/>
        <w:gridCol w:w="1132"/>
        <w:gridCol w:w="995"/>
        <w:gridCol w:w="1275"/>
        <w:gridCol w:w="990"/>
      </w:tblGrid>
      <w:tr w:rsidR="00970552" w14:paraId="0FD9893B" w14:textId="77777777" w:rsidTr="002D43AC">
        <w:tc>
          <w:tcPr>
            <w:tcW w:w="5816" w:type="dxa"/>
            <w:gridSpan w:val="3"/>
          </w:tcPr>
          <w:p w14:paraId="5F1C1880" w14:textId="77777777" w:rsidR="00970552" w:rsidRDefault="00970552">
            <w:pPr>
              <w:rPr>
                <w:sz w:val="22"/>
                <w:szCs w:val="22"/>
                <w:lang w:val="en-US"/>
              </w:rPr>
            </w:pPr>
          </w:p>
        </w:tc>
        <w:tc>
          <w:tcPr>
            <w:tcW w:w="850" w:type="dxa"/>
          </w:tcPr>
          <w:p w14:paraId="53E4C968" w14:textId="7CF77174" w:rsidR="00970552" w:rsidRDefault="00AC605D">
            <w:pPr>
              <w:jc w:val="center"/>
              <w:rPr>
                <w:b/>
                <w:color w:val="222A35" w:themeColor="text2" w:themeShade="80"/>
                <w:sz w:val="18"/>
                <w:szCs w:val="18"/>
                <w:lang w:val="en-US"/>
              </w:rPr>
            </w:pPr>
            <w:r>
              <w:rPr>
                <w:b/>
                <w:color w:val="222A35" w:themeColor="text2" w:themeShade="80"/>
                <w:sz w:val="18"/>
                <w:szCs w:val="18"/>
                <w:lang w:val="en-US"/>
              </w:rPr>
              <w:t>Randonnée</w:t>
            </w:r>
          </w:p>
        </w:tc>
        <w:tc>
          <w:tcPr>
            <w:tcW w:w="1132" w:type="dxa"/>
          </w:tcPr>
          <w:p w14:paraId="0B0F6BA2" w14:textId="386D2A9A" w:rsidR="00970552" w:rsidRDefault="00AC605D">
            <w:pPr>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69A0D8F3" w14:textId="34392D6F" w:rsidR="00970552" w:rsidRDefault="00AC605D">
            <w:pPr>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Pr>
          <w:p w14:paraId="5AAFDDD5" w14:textId="15F49A5B" w:rsidR="00970552" w:rsidRDefault="00AC605D">
            <w:pPr>
              <w:jc w:val="center"/>
              <w:rPr>
                <w:b/>
                <w:color w:val="222A35" w:themeColor="text2" w:themeShade="80"/>
                <w:sz w:val="18"/>
                <w:szCs w:val="18"/>
                <w:lang w:val="en-US"/>
              </w:rPr>
            </w:pPr>
            <w:r>
              <w:rPr>
                <w:b/>
                <w:color w:val="222A35" w:themeColor="text2" w:themeShade="80"/>
                <w:sz w:val="18"/>
                <w:szCs w:val="18"/>
                <w:lang w:val="en-US"/>
              </w:rPr>
              <w:t>Planche à pagaie</w:t>
            </w:r>
          </w:p>
        </w:tc>
        <w:tc>
          <w:tcPr>
            <w:tcW w:w="990" w:type="dxa"/>
          </w:tcPr>
          <w:p w14:paraId="27DE2260" w14:textId="4537252F" w:rsidR="00970552" w:rsidRDefault="00AC605D">
            <w:pPr>
              <w:jc w:val="center"/>
              <w:rPr>
                <w:b/>
                <w:color w:val="222A35" w:themeColor="text2" w:themeShade="80"/>
                <w:sz w:val="18"/>
                <w:szCs w:val="18"/>
                <w:lang w:val="en-US"/>
              </w:rPr>
            </w:pPr>
            <w:r>
              <w:rPr>
                <w:b/>
                <w:color w:val="222A35" w:themeColor="text2" w:themeShade="80"/>
                <w:sz w:val="18"/>
                <w:szCs w:val="18"/>
                <w:lang w:val="en-US"/>
              </w:rPr>
              <w:t>Kayak</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SAMEDI</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Santa Cruz Island :</w:t>
            </w:r>
            <w:proofErr w:type="gramEnd"/>
            <w:r>
              <w:rPr>
                <w:color w:val="2F5496" w:themeColor="accent1" w:themeShade="BF"/>
                <w:sz w:val="18"/>
                <w:szCs w:val="18"/>
                <w:lang w:val="en-US"/>
              </w:rPr>
              <w:t xml:space="preserve"> Baltra - aéroport (arrivée)</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Seymour Island :</w:t>
            </w:r>
            <w:proofErr w:type="gramEnd"/>
            <w:r>
              <w:rPr>
                <w:color w:val="2F5496" w:themeColor="accent1" w:themeShade="BF"/>
                <w:sz w:val="18"/>
                <w:szCs w:val="18"/>
                <w:lang w:val="en-US"/>
              </w:rPr>
              <w:t xml:space="preserve"> North Seymour</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DIMANCHE</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South Plazas Island :</w:t>
            </w:r>
            <w:proofErr w:type="gramEnd"/>
            <w:r>
              <w:rPr>
                <w:color w:val="2F5496" w:themeColor="accent1" w:themeShade="BF"/>
                <w:sz w:val="18"/>
                <w:szCs w:val="18"/>
                <w:lang w:val="en-US"/>
              </w:rPr>
              <w:t xml:space="preserve"> South Plaza</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Santa Fe Island :</w:t>
            </w:r>
            <w:proofErr w:type="gramEnd"/>
            <w:r>
              <w:rPr>
                <w:color w:val="2F5496" w:themeColor="accent1" w:themeShade="BF"/>
                <w:sz w:val="18"/>
                <w:szCs w:val="18"/>
                <w:lang w:val="en-US"/>
              </w:rPr>
              <w:t xml:space="preserve"> Santa Fe</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LUNDI</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San Cristobal Island :</w:t>
            </w:r>
            <w:proofErr w:type="gramEnd"/>
            <w:r>
              <w:rPr>
                <w:color w:val="2F5496" w:themeColor="accent1" w:themeShade="BF"/>
                <w:sz w:val="18"/>
                <w:szCs w:val="18"/>
                <w:lang w:val="en-US"/>
              </w:rPr>
              <w:t xml:space="preserve"> Interpretation Center</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San Cristobal Island :</w:t>
            </w:r>
            <w:proofErr w:type="gramEnd"/>
            <w:r>
              <w:rPr>
                <w:color w:val="2F5496" w:themeColor="accent1" w:themeShade="BF"/>
                <w:sz w:val="18"/>
                <w:szCs w:val="18"/>
                <w:lang w:val="en-US"/>
              </w:rPr>
              <w:t xml:space="preserve"> Lobos Island</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MARDI</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Española Island :</w:t>
            </w:r>
            <w:proofErr w:type="gramEnd"/>
            <w:r>
              <w:rPr>
                <w:color w:val="2F5496" w:themeColor="accent1" w:themeShade="BF"/>
                <w:sz w:val="18"/>
                <w:szCs w:val="18"/>
                <w:lang w:val="en-US"/>
              </w:rPr>
              <w:t xml:space="preserve"> Gardner Bay</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w:t>
            </w:r>
          </w:p>
        </w:tc>
        <w:tc>
          <w:tcPr>
            <w:tcW w:w="990" w:type="dxa"/>
          </w:tcPr>
          <w:p w14:paraId="6A5A61E7" w14:textId="77777777" w:rsidR="00970552" w:rsidRDefault="00000000">
            <w:pPr>
              <w:rPr>
                <w:sz w:val="22"/>
                <w:szCs w:val="22"/>
                <w:lang w:val="en-US"/>
              </w:rPr>
            </w:pPr>
            <w:r>
              <w:rPr>
                <w:sz w:val="22"/>
                <w:szCs w:val="22"/>
                <w:lang w:val="en-US"/>
              </w:rPr>
              <w:t>*</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Española Island :</w:t>
            </w:r>
            <w:proofErr w:type="gramEnd"/>
            <w:r>
              <w:rPr>
                <w:color w:val="2F5496" w:themeColor="accent1" w:themeShade="BF"/>
                <w:sz w:val="18"/>
                <w:szCs w:val="18"/>
                <w:lang w:val="en-US"/>
              </w:rPr>
              <w:t xml:space="preserve"> Suarez Point</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MERCREDI</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Floreana Island :</w:t>
            </w:r>
            <w:proofErr w:type="gramEnd"/>
            <w:r>
              <w:rPr>
                <w:color w:val="2F5496" w:themeColor="accent1" w:themeShade="BF"/>
                <w:sz w:val="18"/>
                <w:szCs w:val="18"/>
                <w:lang w:val="en-US"/>
              </w:rPr>
              <w:t xml:space="preserve"> Cormorant Point / Devil's Crown</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w:t>
            </w:r>
          </w:p>
        </w:tc>
        <w:tc>
          <w:tcPr>
            <w:tcW w:w="995" w:type="dxa"/>
          </w:tcPr>
          <w:p w14:paraId="19035451" w14:textId="77777777" w:rsidR="00970552" w:rsidRDefault="00000000">
            <w:pPr>
              <w:rPr>
                <w:sz w:val="22"/>
                <w:szCs w:val="22"/>
                <w:lang w:val="en-US"/>
              </w:rPr>
            </w:pPr>
            <w:r>
              <w:rPr>
                <w:sz w:val="22"/>
                <w:szCs w:val="22"/>
                <w:lang w:val="en-US"/>
              </w:rPr>
              <w:t>*</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Floreana Island :</w:t>
            </w:r>
            <w:proofErr w:type="gramEnd"/>
            <w:r>
              <w:rPr>
                <w:color w:val="2F5496" w:themeColor="accent1" w:themeShade="BF"/>
                <w:sz w:val="18"/>
                <w:szCs w:val="18"/>
                <w:lang w:val="en-US"/>
              </w:rPr>
              <w:t xml:space="preserve"> Alieri Hill</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JEUDI</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AM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Santa Cruz Island :</w:t>
            </w:r>
            <w:proofErr w:type="gramEnd"/>
            <w:r>
              <w:rPr>
                <w:color w:val="2F5496" w:themeColor="accent1" w:themeShade="BF"/>
                <w:sz w:val="18"/>
                <w:szCs w:val="18"/>
                <w:lang w:val="en-US"/>
              </w:rPr>
              <w:t xml:space="preserve"> Highlands</w:t>
            </w:r>
          </w:p>
        </w:tc>
        <w:tc>
          <w:tcPr>
            <w:tcW w:w="850" w:type="dxa"/>
          </w:tcPr>
          <w:p w14:paraId="4DE48CAE" w14:textId="77777777" w:rsidR="00970552" w:rsidRDefault="00000000">
            <w:pPr>
              <w:rPr>
                <w:sz w:val="22"/>
                <w:szCs w:val="22"/>
                <w:lang w:val="en-US"/>
              </w:rPr>
            </w:pPr>
            <w:r>
              <w:rPr>
                <w:sz w:val="22"/>
                <w:szCs w:val="22"/>
                <w:lang w:val="en-US"/>
              </w:rPr>
              <w:t>*</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r w:rsidR="00970552" w14:paraId="286ACE76" w14:textId="77777777" w:rsidTr="00BB18F4">
        <w:tc>
          <w:tcPr>
            <w:tcW w:w="1419" w:type="dxa"/>
          </w:tcPr>
          <w:p w14:paraId="2772536F" w14:textId="77777777" w:rsidR="00970552" w:rsidRDefault="00000000">
            <w:pPr>
              <w:rPr>
                <w:color w:val="2F5496" w:themeColor="accent1" w:themeShade="BF"/>
                <w:sz w:val="18"/>
                <w:szCs w:val="18"/>
                <w:lang w:val="en-US"/>
              </w:rPr>
            </w:pPr>
            <w:r>
              <w:rPr>
                <w:color w:val="2F5496" w:themeColor="accent1" w:themeShade="BF"/>
                <w:sz w:val="18"/>
                <w:szCs w:val="18"/>
                <w:lang w:val="en-US"/>
              </w:rPr>
              <w:t/>
            </w:r>
          </w:p>
        </w:tc>
        <w:tc>
          <w:tcPr>
            <w:tcW w:w="821" w:type="dxa"/>
          </w:tcPr>
          <w:p w14:paraId="67F7893C" w14:textId="77777777" w:rsidR="00970552" w:rsidRDefault="00000000">
            <w:pPr>
              <w:rPr>
                <w:color w:val="2F5496" w:themeColor="accent1" w:themeShade="BF"/>
                <w:sz w:val="18"/>
                <w:szCs w:val="18"/>
                <w:lang w:val="en-US"/>
              </w:rPr>
            </w:pPr>
            <w:r>
              <w:rPr>
                <w:color w:val="2F5496" w:themeColor="accent1" w:themeShade="BF"/>
                <w:sz w:val="18"/>
                <w:szCs w:val="18"/>
                <w:lang w:val="en-US"/>
              </w:rPr>
              <w:t>PM</w:t>
            </w:r>
          </w:p>
        </w:tc>
        <w:tc>
          <w:tcPr>
            <w:tcW w:w="3576" w:type="dxa"/>
          </w:tcPr>
          <w:p w14:paraId="1E58C0AE" w14:textId="77777777" w:rsidR="00970552" w:rsidRDefault="00000000">
            <w:pPr>
              <w:rPr>
                <w:color w:val="2F5496" w:themeColor="accent1" w:themeShade="BF"/>
                <w:sz w:val="18"/>
                <w:szCs w:val="18"/>
                <w:lang w:val="en-US"/>
              </w:rPr>
            </w:pPr>
            <w:r w:rsidRPr="00BB18F4">
              <w:rPr>
                <w:b/>
                <w:bCs/>
                <w:color w:val="2F5496" w:themeColor="accent1" w:themeShade="BF"/>
                <w:sz w:val="18"/>
                <w:szCs w:val="18"/>
                <w:lang w:val="en-US"/>
              </w:rPr>
              <w:t>Santa Cruz Island :</w:t>
            </w:r>
            <w:proofErr w:type="gramEnd"/>
            <w:r>
              <w:rPr>
                <w:color w:val="2F5496" w:themeColor="accent1" w:themeShade="BF"/>
                <w:sz w:val="18"/>
                <w:szCs w:val="18"/>
                <w:lang w:val="en-US"/>
              </w:rPr>
              <w:t xml:space="preserve"> Baltra - aéroport (retour)</w:t>
            </w:r>
          </w:p>
        </w:tc>
        <w:tc>
          <w:tcPr>
            <w:tcW w:w="850" w:type="dxa"/>
          </w:tcPr>
          <w:p w14:paraId="4DE48CAE" w14:textId="77777777" w:rsidR="00970552" w:rsidRDefault="00000000">
            <w:pPr>
              <w:rPr>
                <w:sz w:val="22"/>
                <w:szCs w:val="22"/>
                <w:lang w:val="en-US"/>
              </w:rPr>
            </w:pPr>
            <w:r>
              <w:rPr>
                <w:sz w:val="22"/>
                <w:szCs w:val="22"/>
                <w:lang w:val="en-US"/>
              </w:rPr>
              <w:t/>
            </w:r>
          </w:p>
        </w:tc>
        <w:tc>
          <w:tcPr>
            <w:tcW w:w="1132" w:type="dxa"/>
          </w:tcPr>
          <w:p w14:paraId="53F5D543" w14:textId="77777777" w:rsidR="00970552" w:rsidRDefault="00000000">
            <w:pPr>
              <w:rPr>
                <w:sz w:val="22"/>
                <w:szCs w:val="22"/>
                <w:lang w:val="en-US"/>
              </w:rPr>
            </w:pPr>
            <w:r>
              <w:rPr>
                <w:sz w:val="22"/>
                <w:szCs w:val="22"/>
                <w:lang w:val="en-US"/>
              </w:rPr>
              <w:t/>
            </w:r>
          </w:p>
        </w:tc>
        <w:tc>
          <w:tcPr>
            <w:tcW w:w="995" w:type="dxa"/>
          </w:tcPr>
          <w:p w14:paraId="19035451" w14:textId="77777777" w:rsidR="00970552" w:rsidRDefault="00000000">
            <w:pPr>
              <w:rPr>
                <w:sz w:val="22"/>
                <w:szCs w:val="22"/>
                <w:lang w:val="en-US"/>
              </w:rPr>
            </w:pPr>
            <w:r>
              <w:rPr>
                <w:sz w:val="22"/>
                <w:szCs w:val="22"/>
                <w:lang w:val="en-US"/>
              </w:rPr>
              <w:t/>
            </w:r>
          </w:p>
        </w:tc>
        <w:tc>
          <w:tcPr>
            <w:tcW w:w="1275" w:type="dxa"/>
          </w:tcPr>
          <w:p w14:paraId="2FC66D43" w14:textId="77777777" w:rsidR="00970552" w:rsidRDefault="00000000">
            <w:pPr>
              <w:rPr>
                <w:sz w:val="22"/>
                <w:szCs w:val="22"/>
                <w:lang w:val="en-US"/>
              </w:rPr>
            </w:pPr>
            <w:r>
              <w:rPr>
                <w:sz w:val="22"/>
                <w:szCs w:val="22"/>
                <w:lang w:val="en-US"/>
              </w:rPr>
              <w:t/>
            </w:r>
          </w:p>
        </w:tc>
        <w:tc>
          <w:tcPr>
            <w:tcW w:w="990" w:type="dxa"/>
          </w:tcPr>
          <w:p w14:paraId="6A5A61E7" w14:textId="77777777" w:rsidR="00970552" w:rsidRDefault="00000000">
            <w:pPr>
              <w:rPr>
                <w:sz w:val="22"/>
                <w:szCs w:val="22"/>
                <w:lang w:val="en-US"/>
              </w:rPr>
            </w:pPr>
            <w:r>
              <w:rPr>
                <w:sz w:val="22"/>
                <w:szCs w:val="22"/>
                <w:lang w:val="en-US"/>
              </w:rPr>
              <w:t/>
            </w:r>
          </w:p>
        </w:tc>
      </w:tr>
    </w:tbl>
    <w:p w14:paraId="247F3BCB" w14:textId="77777777" w:rsidR="00970552" w:rsidRDefault="00970552">
      <w:pPr>
        <w:tabs>
          <w:tab w:val="left" w:pos="7235"/>
        </w:tabs>
        <w:jc w:val="both"/>
        <w:rPr>
          <w:color w:val="2F5496"/>
          <w:sz w:val="32"/>
          <w:szCs w:val="32"/>
          <w:lang w:val="en-US"/>
        </w:rPr>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JOUR 1</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PM: ARRIVÉE À L’AÉROPORT DE BALTRA</w:t>
      </w:r>
    </w:p>
    <w:p w14:paraId="43C369AA" w14:textId="77777777" w:rsidR="00970552" w:rsidRDefault="00000000" w:rsidP="002A3CB0">
      <w:pPr>
        <w:tabs>
          <w:tab w:val="left" w:pos="7235"/>
        </w:tabs>
        <w:spacing w:after="240"/>
        <w:jc w:val="both"/>
      </w:pPr>
      <w:r>
        <w:t>Départ vers les îles Galapagos, arrivée à l'aéroport de Baltra, où vous attendra notre guide naturaliste du Parc National.</w:t>
      </w:r>
    </w:p>
    <w:p w14:paraId="6B5186F7" w14:textId="77777777" w:rsidR="002A3CB0" w:rsidRDefault="002A3CB0" w:rsidP="002A3CB0">
      <w:r w:rsidRPr="0097321D">
        <w:t/>
      </w:r>
    </w:p>
    <w:p w14:paraId="31B3A3EC" w14:textId="77777777" w:rsidR="002A3CB0" w:rsidRDefault="002A3CB0" w:rsidP="002A3CB0">
      <w:r w:rsidRPr="003A3B2A">
        <w:rPr>
          <w:b/>
          <w:bCs/>
        </w:rPr>
        <w:t/>
      </w:r>
      <w:r>
        <w:t xml:space="preserve"> </w:t>
      </w:r>
      <w:r w:rsidRPr="0097321D">
        <w:t/>
      </w:r>
    </w:p>
    <w:p w14:paraId="39CA7C7A" w14:textId="77777777" w:rsidR="002A3CB0" w:rsidRDefault="002A3CB0" w:rsidP="002A3CB0"/>
    <w:p w14:paraId="51C45B53" w14:textId="77777777" w:rsidR="00970552" w:rsidRDefault="00000000">
      <w:pPr>
        <w:tabs>
          <w:tab w:val="left" w:pos="7235"/>
        </w:tabs>
        <w:jc w:val="center"/>
      </w:pPr>
      <w:r>
        <w:t/>
        <w:pict>
          <v:shape type="#_x0000_t75" style="width:600px;height:250px" stroked="f">
            <v:imagedata r:id="rId11"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Sentier:</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Activités: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SEYMOUR</w:t>
      </w:r>
    </w:p>
    <w:p w14:paraId="4B9FA902" w14:textId="77777777" w:rsidR="00970552" w:rsidRDefault="00000000">
      <w:pPr>
        <w:jc w:val="both"/>
      </w:pPr>
      <w:r>
        <w:t>Immergez-vous dans la faune abondante de l'île Seymour. Soyez attentif aux magnifiques et grands frégates qui déploient leur fascinant rituel de séduction. Observez les fous à pieds bleus sur leurs sites de nidification et apercevez les iguanes terrestres et marins dans leur habitat naturel. Réjouissez-vous des activités ludiques des lions de mer dans les vagues.</w:t>
      </w:r>
    </w:p>
    <w:p w14:paraId="42DB0DF5" w14:textId="77777777" w:rsidR="002642D1" w:rsidRDefault="002642D1">
      <w:pPr>
        <w:jc w:val="both"/>
      </w:pPr>
    </w:p>
    <w:p w14:paraId="2EB2C04A" w14:textId="77777777" w:rsidR="00AE44BF" w:rsidRDefault="00AE44BF" w:rsidP="00AE44BF">
      <w:r w:rsidRPr="0097321D">
        <w:t>
          <w:p>
            <w:r>
              <w:rPr>
                <w:b/>
              </w:rPr>
              <w:t xml:space="preserve">Expérience de plongée en apnée: </w:t>
            </w:r>
            <w:r>
              <w:t>Plongez dans les eaux azur grouillantes d'espèces de poissons diverses, de lions de mer, de requins, d'anguilles, de tortues, de raies, et bien d'autres encore. L'île Seymour est un endroit fantastique pour faire de la plongée en apnée, à ne pas manquer.</w:t>
            </w:r>
          </w:p>
        </w:t>
      </w:r>
    </w:p>
    <w:p w14:paraId="1A87A543" w14:textId="7682EAEA" w:rsidR="00AE44BF" w:rsidRDefault="00AE44BF" w:rsidP="00AE44BF">
      <w:r w:rsidRPr="003A3B2A">
        <w:rPr>
          <w:b/>
          <w:bCs/>
        </w:rPr>
        <w:t/>
      </w:r>
      <w:r w:rsidR="00136CC9">
        <w:rPr>
          <w:b/>
          <w:bCs/>
        </w:rPr>
        <w:t xml:space="preserve"> </w:t>
      </w:r>
      <w:r w:rsidRPr="0097321D">
        <w:t>Otaries des Galapagos,  fous à pattes bleues,  magnifiques et grandes frégates,  iguanes terrestres et marins,  goélands à queue fourchue,  puffins,  pinsons de Darwin.</w:t>
      </w:r>
    </w:p>
    <w:p w14:paraId="51288B8D" w14:textId="77777777" w:rsidR="00F33616" w:rsidRPr="00F33616" w:rsidRDefault="00F33616">
      <w:pPr>
        <w:jc w:val="both"/>
        <w:rPr>
          <w:u w:val="single"/>
        </w:rPr>
      </w:pPr>
    </w:p>
    <w:p w14:paraId="44CEE45A" w14:textId="77777777" w:rsidR="00970552" w:rsidRDefault="00000000">
      <w:pPr>
        <w:tabs>
          <w:tab w:val="left" w:pos="7235"/>
        </w:tabs>
        <w:jc w:val="center"/>
      </w:pPr>
      <w:r>
        <w:t/>
        <w:pict>
          <v:shape type="#_x0000_t75" style="width:600px;height:200px" stroked="f">
            <v:imagedata r:id="rId12"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Nourriture</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-/D/E</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t>Sentier:</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1,4 km / 0,8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lastRenderedPageBreak/>
              <w:t>Hébergement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Activités: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RANDONNÉE, PLONGÉE EN APNÉE, BALADE EN PANGA</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JOUR 2</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SOUTH PLAZAS</w:t>
      </w:r>
    </w:p>
    <w:p w14:paraId="43C369AA" w14:textId="77777777" w:rsidR="00970552" w:rsidRDefault="00000000" w:rsidP="002A3CB0">
      <w:pPr>
        <w:tabs>
          <w:tab w:val="left" w:pos="7235"/>
        </w:tabs>
        <w:spacing w:after="240"/>
        <w:jc w:val="both"/>
      </w:pPr>
      <w:r>
        <w:t>Découvrez la richesse de South Plazas, où les iguanes terrestres se nourrissent de cactus Opuntia et les jeunes lions de mer jouent joyeusement dans les bassins de marée. Marchez le long du sentier de la falaise et observez l'activité intense des oiseaux marins tels que les frégates, les phaétons à bec rouge, les fous à pieds rouges, les mouettes à queue fourchue et les pélicans.</w:t>
      </w:r>
    </w:p>
    <w:p w14:paraId="6B5186F7" w14:textId="77777777" w:rsidR="002A3CB0" w:rsidRDefault="002A3CB0" w:rsidP="002A3CB0">
      <w:r w:rsidRPr="0097321D">
        <w:t/>
      </w:r>
    </w:p>
    <w:p w14:paraId="31B3A3EC" w14:textId="77777777" w:rsidR="002A3CB0" w:rsidRDefault="002A3CB0" w:rsidP="002A3CB0">
      <w:r w:rsidRPr="003A3B2A">
        <w:rPr>
          <w:b/>
          <w:bCs/>
        </w:rPr>
        <w:t>Points forts: </w:t>
      </w:r>
      <w:r>
        <w:t xml:space="preserve"> </w:t>
      </w:r>
      <w:r w:rsidRPr="0097321D">
        <w:t>Iguanes terrestres des Galapagos,  otaries,  oiseaux tropiques,  pélicans,  fous,  puffins des Galapagos,  goélands à queue fourchue.</w:t>
      </w:r>
    </w:p>
    <w:p w14:paraId="39CA7C7A" w14:textId="77777777" w:rsidR="002A3CB0" w:rsidRDefault="002A3CB0" w:rsidP="002A3CB0"/>
    <w:p w14:paraId="51C45B53" w14:textId="77777777" w:rsidR="00970552" w:rsidRDefault="00000000">
      <w:pPr>
        <w:tabs>
          <w:tab w:val="left" w:pos="7235"/>
        </w:tabs>
        <w:jc w:val="center"/>
      </w:pPr>
      <w:r>
        <w:t/>
        <w:pict>
          <v:shape type="#_x0000_t75" style="width:600px;height:250px" stroked="f">
            <v:imagedata r:id="rId13"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Sentier:</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1,4 km / 0,8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2</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Activités: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RANDONNÉE</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SANTA FE</w:t>
      </w:r>
    </w:p>
    <w:p w14:paraId="4B9FA902" w14:textId="77777777" w:rsidR="00970552" w:rsidRDefault="00000000">
      <w:pPr>
        <w:jc w:val="both"/>
      </w:pPr>
      <w:r>
        <w:t>Explorez les paysages jonchés de cactus et de roches de lave de Santa Fe. Observez les lions de mer se prélassant sur les plages de sable blanc, et gardez un œil sur les faucons des Galapagos, les pinsons de Darwin, les tourterelles des Galapagos, les moqueurs et les lézards de lave.</w:t>
      </w:r>
    </w:p>
    <w:p w14:paraId="42DB0DF5" w14:textId="77777777" w:rsidR="002642D1" w:rsidRDefault="002642D1">
      <w:pPr>
        <w:jc w:val="both"/>
      </w:pPr>
    </w:p>
    <w:p w14:paraId="2EB2C04A" w14:textId="77777777" w:rsidR="00AE44BF" w:rsidRDefault="00AE44BF" w:rsidP="00AE44BF">
      <w:r w:rsidRPr="0097321D">
        <w:t>
          <w:p>
            <w:r>
              <w:rPr>
                <w:b/>
              </w:rPr>
              <w:t xml:space="preserve">Expérience de plongée en apnée: </w:t>
            </w:r>
            <w:r>
              <w:t>Profitez d'une baignade apaisante, d'une balade en kayak ou d'une plongée en apnée dans les eaux abritées de la baie, où les petits lions de mer, les requins de récif, les tortues de mer, les raies, les poissons chirurgiens et les poissons perroquets vous attendent.</w:t>
            </w:r>
          </w:p>
        </w:t>
      </w:r>
    </w:p>
    <w:p w14:paraId="1A87A543" w14:textId="7682EAEA" w:rsidR="00AE44BF" w:rsidRDefault="00AE44BF" w:rsidP="00AE44BF">
      <w:r w:rsidRPr="003A3B2A">
        <w:rPr>
          <w:b/>
          <w:bCs/>
        </w:rPr>
        <w:t>Points forts: </w:t>
      </w:r>
      <w:r w:rsidR="00136CC9">
        <w:rPr>
          <w:b/>
          <w:bCs/>
        </w:rPr>
        <w:t xml:space="preserve"> </w:t>
      </w:r>
      <w:r w:rsidRPr="0097321D">
        <w:t>Cactus géants,  baie de Santa Fe,  lions de mer des Galapagos,  iguanes terrestres de Santa Fe,  faucons des Galapagos,  colombes des Galapagos,  requins de récif.</w:t>
      </w:r>
    </w:p>
    <w:p w14:paraId="51288B8D" w14:textId="77777777" w:rsidR="00F33616" w:rsidRPr="00F33616" w:rsidRDefault="00F33616">
      <w:pPr>
        <w:jc w:val="both"/>
        <w:rPr>
          <w:u w:val="single"/>
        </w:rPr>
      </w:pPr>
    </w:p>
    <w:p w14:paraId="44CEE45A" w14:textId="77777777" w:rsidR="00970552" w:rsidRDefault="00000000">
      <w:pPr>
        <w:tabs>
          <w:tab w:val="left" w:pos="7235"/>
        </w:tabs>
        <w:jc w:val="center"/>
      </w:pPr>
      <w:r>
        <w:t/>
        <w:pict>
          <v:shape type="#_x0000_t75" style="width:600px;height:200px" stroked="f">
            <v:imagedata r:id="rId14"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Nourriture</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P/D/E</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t>Sentier:</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0,8 km / 0,5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lastRenderedPageBreak/>
              <w:t>Hébergement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2</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Activités: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RANDONNÉE, PLONGÉE EN APNÉE, BALADE EN PANGA, PADDLE BOARD, KAYAK</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JOUR 3</w:t>
      </w:r>
    </w:p>
    <w:p w14:paraId="3EAEE0D9" w14:textId="08F9B540" w:rsidR="00F76621" w:rsidRPr="00B71784" w:rsidRDefault="00F76621">
      <w:pPr>
        <w:tabs>
          <w:tab w:val="left" w:pos="7235"/>
        </w:tabs>
        <w:jc w:val="both"/>
        <w:rPr>
          <w:b/>
          <w:bCs/>
          <w:i/>
          <w:iCs/>
        </w:rPr>
      </w:pPr>
      <w:r w:rsidRPr="00B71784">
        <w:rPr>
          <w:b/>
          <w:bCs/>
          <w:i/>
          <w:iCs/>
          <w:highlight w:val="yellow"/>
        </w:rPr>
        <w:t>L'itinéraire de l'île des Loups a été modifié depuis le 20 septembre 2023, en raison d'un plan de conservation d'urgence pour les espèces de cette île. Par l'autorisation du Parc National des Galápagos, seule une visite en panga et en snorkel autour de l'île sera autorisée. Cet itinéraire reprendra son cours normal dès que le Parc National des Galápagos le jugera optimal pour accueillir à nouveau des visiteurs.</w:t>
      </w:r>
    </w:p>
    <w:p w14:paraId="18EC7EA6" w14:textId="140F45B7" w:rsidR="00970552" w:rsidRDefault="00000000">
      <w:pPr>
        <w:tabs>
          <w:tab w:val="left" w:pos="7235"/>
        </w:tabs>
        <w:jc w:val="both"/>
        <w:rPr>
          <w:color w:val="2F5496"/>
          <w:sz w:val="32"/>
          <w:szCs w:val="32"/>
        </w:rPr>
      </w:pPr>
      <w:r>
        <w:rPr>
          <w:color w:val="2F5496"/>
          <w:sz w:val="32"/>
          <w:szCs w:val="32"/>
        </w:rPr>
        <w:t>AM: INTERPRETATION CENTER</w:t>
      </w:r>
    </w:p>
    <w:p w14:paraId="43C369AA" w14:textId="77777777" w:rsidR="00970552" w:rsidRDefault="00000000" w:rsidP="002A3CB0">
      <w:pPr>
        <w:tabs>
          <w:tab w:val="left" w:pos="7235"/>
        </w:tabs>
        <w:spacing w:after="240"/>
        <w:jc w:val="both"/>
      </w:pPr>
      <w:r>
        <w:t>Situé à la périphérie de Puerto Baquerizo, le Centre d'Interprétation sert de riche réserve sur l'histoire de la présence humaine dans les îles Galápagos. Ses expositions retracent les récits des premiers explorateurs espagnols jusqu'à nos jours, mettant en avant des visiteurs éminents tels que Charles Darwin. Les expositions de ce centre illustrent les défis et les dangers auxquels les premiers colons ont été confrontés alors qu'ils s'efforçaient de survivre dans l'environnement accidenté des Galápagos.</w:t>
      </w:r>
    </w:p>
    <w:p w14:paraId="6B5186F7" w14:textId="77777777" w:rsidR="002A3CB0" w:rsidRDefault="002A3CB0" w:rsidP="002A3CB0">
      <w:r w:rsidRPr="0097321D">
        <w:t/>
      </w:r>
    </w:p>
    <w:p w14:paraId="31B3A3EC" w14:textId="77777777" w:rsidR="002A3CB0" w:rsidRDefault="002A3CB0" w:rsidP="002A3CB0">
      <w:r w:rsidRPr="003A3B2A">
        <w:rPr>
          <w:b/>
          <w:bCs/>
        </w:rPr>
        <w:t>Points forts: </w:t>
      </w:r>
      <w:r>
        <w:t xml:space="preserve"> </w:t>
      </w:r>
      <w:r w:rsidRPr="0097321D">
        <w:t>Plantes endémiques,  exposition sur l'histoire de l'humanité</w:t>
      </w:r>
    </w:p>
    <w:p w14:paraId="39CA7C7A" w14:textId="77777777" w:rsidR="002A3CB0" w:rsidRDefault="002A3CB0" w:rsidP="002A3CB0"/>
    <w:p w14:paraId="51C45B53" w14:textId="77777777" w:rsidR="00970552" w:rsidRDefault="00000000">
      <w:pPr>
        <w:tabs>
          <w:tab w:val="left" w:pos="7235"/>
        </w:tabs>
        <w:jc w:val="center"/>
      </w:pPr>
      <w:r>
        <w:t/>
        <w:pict>
          <v:shape type="#_x0000_t75" style="width:600px;height:250px" stroked="f">
            <v:imagedata r:id="rId15"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Sentier:</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2,2 km / 1,4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Activités: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RANDONNÉE, PLONGÉE EN APNÉE, BALADE EN PANGA</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LOBOS ISLAND</w:t>
      </w:r>
    </w:p>
    <w:p w14:paraId="4B9FA902" w14:textId="77777777" w:rsidR="00970552" w:rsidRDefault="00000000">
      <w:pPr>
        <w:jc w:val="both"/>
      </w:pPr>
      <w:r>
        <w:t>Témoignez de l'animation de la vie sauvage de l'île Lobos, où vivent de grands groupes de lions de mer, de frégates mâles et de fous à pieds bleus.</w:t>
      </w:r>
    </w:p>
    <w:p w14:paraId="42DB0DF5" w14:textId="77777777" w:rsidR="002642D1" w:rsidRDefault="002642D1">
      <w:pPr>
        <w:jc w:val="both"/>
      </w:pPr>
    </w:p>
    <w:p w14:paraId="2EB2C04A" w14:textId="77777777" w:rsidR="00AE44BF" w:rsidRDefault="00AE44BF" w:rsidP="00AE44BF">
      <w:r w:rsidRPr="0097321D">
        <w:t>
          <w:p>
            <w:r>
              <w:rPr>
                <w:b/>
              </w:rPr>
              <w:t xml:space="preserve">Expérience de plongée en apnée: </w:t>
            </w:r>
            <w:r>
              <w:t>Les eaux calmes de l'île Lobos offrent une excellente expérience de plongée en apnée. Nagez avec les joueurs lions de mer, ou repérez les tortues de mer et les raies se reposant dans les fonds sablonneux.</w:t>
            </w:r>
          </w:p>
        </w:t>
      </w:r>
    </w:p>
    <w:p w14:paraId="1A87A543" w14:textId="7682EAEA" w:rsidR="00AE44BF" w:rsidRDefault="00AE44BF" w:rsidP="00AE44BF">
      <w:r w:rsidRPr="003A3B2A">
        <w:rPr>
          <w:b/>
          <w:bCs/>
        </w:rPr>
        <w:t>Points forts: </w:t>
      </w:r>
      <w:r w:rsidR="00136CC9">
        <w:rPr>
          <w:b/>
          <w:bCs/>
        </w:rPr>
        <w:t xml:space="preserve"> </w:t>
      </w:r>
      <w:r w:rsidRPr="0097321D">
        <w:t>Otaries des Galapagos,  iguanes marins,  magnifiques et grandes frégates,  fous à pieds bleus,  lézards de lave de San Cristobal.</w:t>
      </w:r>
    </w:p>
    <w:p w14:paraId="51288B8D" w14:textId="77777777" w:rsidR="00F33616" w:rsidRPr="00F33616" w:rsidRDefault="00F33616">
      <w:pPr>
        <w:jc w:val="both"/>
        <w:rPr>
          <w:u w:val="single"/>
        </w:rPr>
      </w:pPr>
    </w:p>
    <w:p w14:paraId="44CEE45A" w14:textId="77777777" w:rsidR="00970552" w:rsidRDefault="00000000">
      <w:pPr>
        <w:tabs>
          <w:tab w:val="left" w:pos="7235"/>
        </w:tabs>
        <w:jc w:val="center"/>
      </w:pPr>
      <w:r>
        <w:t/>
        <w:pict>
          <v:shape type="#_x0000_t75" style="width:600px;height:200px" stroked="f">
            <v:imagedata r:id="rId16"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Nourriture</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P/D/E</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t>Sentier:</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0,6 km / 0,4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lastRenderedPageBreak/>
              <w:t>Hébergement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3</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Activités: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RANDONNÉE, PLONGÉE EN APNÉE, BALADE EN PANGA</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JOUR 4</w:t>
      </w:r>
    </w:p>
    <w:p w14:paraId="3EAEE0D9" w14:textId="08F9B540" w:rsidR="00F76621" w:rsidRPr="00B71784" w:rsidRDefault="00F76621">
      <w:pPr>
        <w:tabs>
          <w:tab w:val="left" w:pos="7235"/>
        </w:tabs>
        <w:jc w:val="both"/>
        <w:rPr>
          <w:b/>
          <w:bCs/>
          <w:i/>
          <w:iCs/>
        </w:rPr>
      </w:pPr>
      <w:r w:rsidRPr="00B71784">
        <w:rPr>
          <w:b/>
          <w:bCs/>
          <w:i/>
          <w:iCs/>
          <w:highlight w:val="yellow"/>
        </w:rPr>
        <w:t>L'itinéraire du Point Suarez a été modifié depuis le 20 septembre 2023, en raison d'un plan de conservation d'urgence pour les espèces sur cette île. Par autorisation du Parc National des Galápagos, seule une visite en panga à 360 degrés autour de l'île sera autorisée. Cet itinéraire reprendra son cours normal dès que le Parc National des Galápagos jugera qu'il est optimal de rouvrir aux visiteurs.</w:t>
      </w:r>
    </w:p>
    <w:p w14:paraId="18EC7EA6" w14:textId="140F45B7" w:rsidR="00970552" w:rsidRDefault="00000000">
      <w:pPr>
        <w:tabs>
          <w:tab w:val="left" w:pos="7235"/>
        </w:tabs>
        <w:jc w:val="both"/>
        <w:rPr>
          <w:color w:val="2F5496"/>
          <w:sz w:val="32"/>
          <w:szCs w:val="32"/>
        </w:rPr>
      </w:pPr>
      <w:r>
        <w:rPr>
          <w:color w:val="2F5496"/>
          <w:sz w:val="32"/>
          <w:szCs w:val="32"/>
        </w:rPr>
        <w:t>AM: GARDNER BAY</w:t>
      </w:r>
    </w:p>
    <w:p w14:paraId="43C369AA" w14:textId="77777777" w:rsidR="00970552" w:rsidRDefault="00000000" w:rsidP="002A3CB0">
      <w:pPr>
        <w:tabs>
          <w:tab w:val="left" w:pos="7235"/>
        </w:tabs>
        <w:spacing w:after="240"/>
        <w:jc w:val="both"/>
      </w:pPr>
      <w:r>
        <w:t>Promenez-vous le long de la superbe plage de Gardner, réputée pour son sable corallien fin, son eau turquoise et une variété d'espèces endémiques telles que les moqueurs d'Española, les iguanes marins et les éperviers des Galapagos.</w:t>
      </w:r>
    </w:p>
    <w:p w14:paraId="6B5186F7" w14:textId="77777777" w:rsidR="002A3CB0" w:rsidRDefault="002A3CB0" w:rsidP="002A3CB0">
      <w:r w:rsidRPr="0097321D">
        <w:t>
          <w:p>
            <w:r>
              <w:rPr>
                <w:b/>
              </w:rPr>
              <w:t xml:space="preserve">Expérience de plongée en apnée:  </w:t>
            </w:r>
            <w:r>
              <w:t>Plongez dans le monde marin vibrant de la baie de Gardner. Attendez-vous à voir des lions de mer, des requins de récif, des raies et de nombreuses espèces de poissons, notamment des poissons-anges, des poissons-perroquets, des demoiselles, des chirurgiens et bien d'autres encore.</w:t>
            </w:r>
          </w:p>
        </w:t>
      </w:r>
    </w:p>
    <w:p w14:paraId="31B3A3EC" w14:textId="77777777" w:rsidR="002A3CB0" w:rsidRDefault="002A3CB0" w:rsidP="002A3CB0">
      <w:r w:rsidRPr="003A3B2A">
        <w:rPr>
          <w:b/>
          <w:bCs/>
        </w:rPr>
        <w:t>Points forts: </w:t>
      </w:r>
      <w:r>
        <w:t xml:space="preserve"> </w:t>
      </w:r>
      <w:r w:rsidRPr="0097321D">
        <w:t>Plage de sable corallien,  otaries,  faucons des Galapagos,  moqueurs d'Espagne,  pinsons de Darwin,  iguanes marins.</w:t>
      </w:r>
    </w:p>
    <w:p w14:paraId="39CA7C7A" w14:textId="77777777" w:rsidR="002A3CB0" w:rsidRDefault="002A3CB0" w:rsidP="002A3CB0"/>
    <w:p w14:paraId="51C45B53" w14:textId="77777777" w:rsidR="00970552" w:rsidRDefault="00000000">
      <w:pPr>
        <w:tabs>
          <w:tab w:val="left" w:pos="7235"/>
        </w:tabs>
        <w:jc w:val="center"/>
      </w:pPr>
      <w:r>
        <w:t/>
        <w:pict>
          <v:shape type="#_x0000_t75" style="width:600px;height:200px" stroked="f">
            <v:imagedata r:id="rId17"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Sentier:</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0,8 km / 0,5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Activités: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PLONGÉE EN APNÉE, BALADE EN PANGA, PADDLE BOARD, KAYAK</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SUAREZ POINT</w:t>
      </w:r>
    </w:p>
    <w:p w14:paraId="4B9FA902" w14:textId="77777777" w:rsidR="00970552" w:rsidRDefault="00000000">
      <w:pPr>
        <w:jc w:val="both"/>
      </w:pPr>
      <w:r>
        <w:t>Vivez une promenade dans la nature à couper le souffle à Suarez Point. Rencontrez des lions de mer, des iguanes marins et de grandes colonies d'oiseaux marins, et d'avril à janvier, apercevez l'albatros à queue en zigzag, le plus grand oiseau des îles.</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Default="00AE44BF" w:rsidP="00AE44BF">
      <w:r w:rsidRPr="003A3B2A">
        <w:rPr>
          <w:b/>
          <w:bCs/>
        </w:rPr>
        <w:t>Points forts: </w:t>
      </w:r>
      <w:r w:rsidR="00136CC9">
        <w:rPr>
          <w:b/>
          <w:bCs/>
        </w:rPr>
        <w:t xml:space="preserve"> </w:t>
      </w:r>
      <w:r w:rsidRPr="0097321D">
        <w:t>Otaries,  albatros des Galapagos,  oiseaux moqueurs d'Española,  pinsons de Darwin,  iguanes marins,  fous de Nazca et à pieds bleus,  oiseaux tropicaux à bec rouge,  goélands à queue fourchue,  hérons,  lézards de lave,  hérons.</w:t>
      </w:r>
    </w:p>
    <w:p w14:paraId="51288B8D" w14:textId="77777777" w:rsidR="00F33616" w:rsidRPr="00F33616" w:rsidRDefault="00F33616">
      <w:pPr>
        <w:jc w:val="both"/>
        <w:rPr>
          <w:u w:val="single"/>
        </w:rPr>
      </w:pPr>
    </w:p>
    <w:p w14:paraId="44CEE45A" w14:textId="77777777" w:rsidR="00970552" w:rsidRDefault="00000000">
      <w:pPr>
        <w:tabs>
          <w:tab w:val="left" w:pos="7235"/>
        </w:tabs>
        <w:jc w:val="center"/>
      </w:pPr>
      <w:r>
        <w:t/>
        <w:pict>
          <v:shape type="#_x0000_t75" style="width:600px;height:250px" stroked="f">
            <v:imagedata r:id="rId18"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Nourriture</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P/D/E</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t>Sentier:</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1,7 km / 1,1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lastRenderedPageBreak/>
              <w:t>Hébergement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3</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Activités: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RANDONNÉE</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JOUR 5</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CORMORANT POINT / DEVIL’S CROWN</w:t>
      </w:r>
    </w:p>
    <w:p w14:paraId="43C369AA" w14:textId="77777777" w:rsidR="00970552" w:rsidRDefault="00000000" w:rsidP="002A3CB0">
      <w:pPr>
        <w:tabs>
          <w:tab w:val="left" w:pos="7235"/>
        </w:tabs>
        <w:spacing w:after="240"/>
        <w:jc w:val="both"/>
      </w:pPr>
      <w:r>
        <w:t>Aventurez-vous à Punta Cormorant, célèbre pour sa grande lagune côtière habitée par des flamants roses américains, des sarcelles à joues blanches, des échasses à cou noir et d'autres oiseaux de rivage.</w:t>
      </w:r>
    </w:p>
    <w:p w14:paraId="6B5186F7" w14:textId="77777777" w:rsidR="002A3CB0" w:rsidRDefault="002A3CB0" w:rsidP="002A3CB0">
      <w:r w:rsidRPr="0097321D">
        <w:t>
          <w:p>
            <w:r>
              <w:rPr>
                <w:b/>
              </w:rPr>
              <w:t xml:space="preserve">Expérience de plongée en apnée: </w:t>
            </w:r>
            <w:r>
              <w:t>Préparez-vous à une expérience de plongée en apnée exaltante à la Couronne du Diable. Soyez émerveillé par la vie marine abondante, y compris le vivaneau, le poisson créole, le poisson perroquet, le poisson ange, les requins de récif, les tortues de mer et les raies.</w:t>
            </w:r>
          </w:p>
        </w:t>
      </w:r>
    </w:p>
    <w:p w14:paraId="31B3A3EC" w14:textId="77777777" w:rsidR="002A3CB0" w:rsidRDefault="002A3CB0" w:rsidP="002A3CB0">
      <w:r w:rsidRPr="003A3B2A">
        <w:rPr>
          <w:b/>
          <w:bCs/>
        </w:rPr>
        <w:t>Points forts: </w:t>
      </w:r>
      <w:r>
        <w:t xml:space="preserve"> </w:t>
      </w:r>
      <w:r w:rsidRPr="0097321D">
        <w:t>Flamant américain,  fou à pieds bleus,  frégates,  oiseaux tropiques,  puffins des Galapagos,  otaries,  site de nidification des tortues de mer,  pinsons,  oiseaux de rivage,  plage de sable corallien.</w:t>
      </w:r>
    </w:p>
    <w:p w14:paraId="39CA7C7A" w14:textId="77777777" w:rsidR="002A3CB0" w:rsidRDefault="002A3CB0" w:rsidP="002A3CB0"/>
    <w:p w14:paraId="51C45B53" w14:textId="77777777" w:rsidR="00970552" w:rsidRDefault="00000000">
      <w:pPr>
        <w:tabs>
          <w:tab w:val="left" w:pos="7235"/>
        </w:tabs>
        <w:jc w:val="center"/>
      </w:pPr>
      <w:r>
        <w:t/>
        <w:pict>
          <v:shape type="#_x0000_t75" style="width:600px;height:250px" stroked="f">
            <v:imagedata r:id="rId19"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Sentier:</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1,6 km / 1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Activités: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RANDONNÉE, PLONGÉE EN APNÉE, BALADE EN PANGA</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ALIERI HILL</w:t>
      </w:r>
    </w:p>
    <w:p w14:paraId="4B9FA902" w14:textId="77777777" w:rsidR="00970552" w:rsidRDefault="00000000">
      <w:pPr>
        <w:jc w:val="both"/>
      </w:pPr>
      <w:r>
        <w:t>Termine ta journée à la Colline d'Alieri, un paradis pour les amoureux des plantes qui compte des espèces endémiques uniques et des vues à couper le souffle de la côte nord. Garde un œil ouvert pour les gobemouches, les parulines jaunes et les pinsons de Darwin.                </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Default="00AE44BF" w:rsidP="00AE44BF">
      <w:r w:rsidRPr="003A3B2A">
        <w:rPr>
          <w:b/>
          <w:bCs/>
        </w:rPr>
        <w:t>Points forts: </w:t>
      </w:r>
      <w:r w:rsidR="00136CC9">
        <w:rPr>
          <w:b/>
          <w:bCs/>
        </w:rPr>
        <w:t xml:space="preserve"> </w:t>
      </w:r>
      <w:r w:rsidRPr="0097321D">
        <w:t>Plantes endémiques,  zone de transition,  pinsons de Darwin.</w:t>
      </w:r>
    </w:p>
    <w:p w14:paraId="51288B8D" w14:textId="77777777" w:rsidR="00F33616" w:rsidRPr="00F33616" w:rsidRDefault="00F33616">
      <w:pPr>
        <w:jc w:val="both"/>
        <w:rPr>
          <w:u w:val="single"/>
        </w:rPr>
      </w:pPr>
    </w:p>
    <w:p w14:paraId="44CEE45A" w14:textId="77777777" w:rsidR="00970552" w:rsidRDefault="00000000">
      <w:pPr>
        <w:tabs>
          <w:tab w:val="left" w:pos="7235"/>
        </w:tabs>
        <w:jc w:val="center"/>
      </w:pPr>
      <w:r>
        <w:t/>
        <w:pict>
          <v:shape type="#_x0000_t75" style="width:600px;height:200px" stroked="f">
            <v:imagedata r:id="rId20"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Nourriture</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P/D/E</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t>Sentier:</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1 km / 0,6 mi</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lastRenderedPageBreak/>
              <w:t>Hébergement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3</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Activités: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RANDONNÉE</w:t>
            </w:r>
          </w:p>
        </w:tc>
      </w:tr>
    </w:tbl>
    <w:p w14:paraId="3A50D656" w14:textId="77777777" w:rsidR="00EE1C5B" w:rsidRDefault="00EE1C5B">
      <w:pPr>
        <w:tabs>
          <w:tab w:val="left" w:pos="7235"/>
        </w:tabs>
        <w:jc w:val="both"/>
      </w:pPr>
    </w:p>
    <w:p w14:paraId="008C2C94" w14:textId="77777777" w:rsidR="0021644B" w:rsidRPr="0021644B" w:rsidRDefault="0021644B">
      <w:pPr>
        <w:tabs>
          <w:tab w:val="left" w:pos="7235"/>
        </w:tabs>
        <w:jc w:val="both"/>
        <w:rPr>
          <w:u w:val="single"/>
        </w:rPr>
      </w:pPr>
    </w:p>
    <w:p w14:paraId="7C9FC8EF" w14:textId="77777777" w:rsidR="00970552" w:rsidRDefault="00000000">
      <w:pPr>
        <w:tabs>
          <w:tab w:val="left" w:pos="7235"/>
        </w:tabs>
        <w:jc w:val="both"/>
        <w:rPr>
          <w:color w:val="2F5496"/>
          <w:sz w:val="32"/>
          <w:szCs w:val="32"/>
        </w:rPr>
      </w:pPr>
      <w:r>
        <w:rPr>
          <w:color w:val="2F5496"/>
          <w:sz w:val="32"/>
          <w:szCs w:val="32"/>
        </w:rPr>
        <w:t>JOUR 6</w:t>
      </w:r>
    </w:p>
    <w:p w14:paraId="3EAEE0D9" w14:textId="08F9B540" w:rsidR="00F76621" w:rsidRPr="00B71784" w:rsidRDefault="00F76621">
      <w:pPr>
        <w:tabs>
          <w:tab w:val="left" w:pos="7235"/>
        </w:tabs>
        <w:jc w:val="both"/>
        <w:rPr>
          <w:b/>
          <w:bCs/>
          <w:i/>
          <w:iCs/>
        </w:rPr>
      </w:pPr>
      <w:r w:rsidRPr="00B71784">
        <w:rPr>
          <w:b/>
          <w:bCs/>
          <w:i/>
          <w:iCs/>
          <w:highlight w:val="yellow"/>
        </w:rPr>
        <w:t/>
      </w:r>
    </w:p>
    <w:p w14:paraId="18EC7EA6" w14:textId="140F45B7" w:rsidR="00970552" w:rsidRDefault="00000000">
      <w:pPr>
        <w:tabs>
          <w:tab w:val="left" w:pos="7235"/>
        </w:tabs>
        <w:jc w:val="both"/>
        <w:rPr>
          <w:color w:val="2F5496"/>
          <w:sz w:val="32"/>
          <w:szCs w:val="32"/>
        </w:rPr>
      </w:pPr>
      <w:r>
        <w:rPr>
          <w:color w:val="2F5496"/>
          <w:sz w:val="32"/>
          <w:szCs w:val="32"/>
        </w:rPr>
        <w:t>AM: HIGHLANDS</w:t>
      </w:r>
    </w:p>
    <w:p w14:paraId="43C369AA" w14:textId="77777777" w:rsidR="00970552" w:rsidRDefault="00000000" w:rsidP="002A3CB0">
      <w:pPr>
        <w:tabs>
          <w:tab w:val="left" w:pos="7235"/>
        </w:tabs>
        <w:spacing w:after="240"/>
        <w:jc w:val="both"/>
      </w:pPr>
      <w:r>
        <w:t>Embarquez pour une aventure dans les hautes terres, que ce soit depuis Baltra ou Puerto Ayora. Un trajet en bus vous mène aux forêts verdoyantes des hautes terres, foyer des tortues géantes des Galápagos. Vous trouverez ces impressionnantes créatures, pesant jusqu'à 300 kg / 600 lbs, broutant tranquillement ou se prélassant dans des étangs d'eau douce. Les hautes terres abritent également une variété d'espèces d'oiseaux rarement vues dans les basses terres. Selon votre itinéraire, explorez un tunnel de lave et plongez dans l'histoire géologique de ces îles volcaniques.</w:t>
      </w:r>
    </w:p>
    <w:p w14:paraId="6B5186F7" w14:textId="77777777" w:rsidR="002A3CB0" w:rsidRDefault="002A3CB0" w:rsidP="002A3CB0">
      <w:r w:rsidRPr="0097321D">
        <w:t/>
      </w:r>
    </w:p>
    <w:p w14:paraId="31B3A3EC" w14:textId="77777777" w:rsidR="002A3CB0" w:rsidRDefault="002A3CB0" w:rsidP="002A3CB0">
      <w:r w:rsidRPr="003A3B2A">
        <w:rPr>
          <w:b/>
          <w:bCs/>
        </w:rPr>
        <w:t/>
      </w:r>
      <w:r>
        <w:t xml:space="preserve"> </w:t>
      </w:r>
      <w:r w:rsidRPr="0097321D">
        <w:t>Tortues géantes,  pinsons de Darwin,  chouettes effraies,  pilets à joues blanches,  moucherolles des Galapagos,  tunnels de lave.</w:t>
      </w:r>
    </w:p>
    <w:p w14:paraId="39CA7C7A" w14:textId="77777777" w:rsidR="002A3CB0" w:rsidRDefault="002A3CB0" w:rsidP="002A3CB0"/>
    <w:p w14:paraId="51C45B53" w14:textId="77777777" w:rsidR="00970552" w:rsidRDefault="00000000">
      <w:pPr>
        <w:tabs>
          <w:tab w:val="left" w:pos="7235"/>
        </w:tabs>
        <w:jc w:val="center"/>
      </w:pPr>
      <w:r>
        <w:t/>
        <w:pict>
          <v:shape type="#_x0000_t75" style="width:600px;height:200px" stroked="f">
            <v:imagedata r:id="rId21" o:title=""/>
          </v:shape>
        </w:pict>
        <w:t/>
      </w:r>
    </w:p>
    <w:p w14:paraId="55AFD28A"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7B1D4858" w14:textId="77777777">
        <w:tc>
          <w:tcPr>
            <w:tcW w:w="1979" w:type="dxa"/>
            <w:shd w:val="clear" w:color="auto" w:fill="1F3864" w:themeFill="accent1" w:themeFillShade="80"/>
          </w:tcPr>
          <w:p w14:paraId="74F06D85" w14:textId="77777777" w:rsidR="00970552" w:rsidRDefault="00000000">
            <w:pPr>
              <w:jc w:val="both"/>
              <w:rPr>
                <w:b/>
                <w:lang w:val="en-US"/>
              </w:rPr>
            </w:pPr>
            <w:r>
              <w:rPr>
                <w:rFonts w:eastAsia="Calibri"/>
                <w:b/>
                <w:sz w:val="22"/>
                <w:szCs w:val="22"/>
                <w:lang w:val="en-US" w:eastAsia="en-US"/>
              </w:rPr>
              <w:t>Sentier:</w:t>
            </w:r>
          </w:p>
        </w:tc>
        <w:tc>
          <w:tcPr>
            <w:tcW w:w="2551" w:type="dxa"/>
            <w:shd w:val="clear" w:color="auto" w:fill="FFFFFF" w:themeFill="background1"/>
          </w:tcPr>
          <w:p w14:paraId="46A67683" w14:textId="77777777" w:rsidR="00970552" w:rsidRDefault="00000000">
            <w:pPr>
              <w:jc w:val="both"/>
              <w:rPr>
                <w:lang w:val="en-US"/>
              </w:rPr>
            </w:pPr>
            <w:r>
              <w:rPr>
                <w:rFonts w:eastAsia="Calibri"/>
                <w:sz w:val="22"/>
                <w:szCs w:val="22"/>
                <w:lang w:val="en-US" w:eastAsia="en-US"/>
              </w:rPr>
              <w:t>1-1,5 km / 0,6-0,9 mi</w:t>
            </w:r>
          </w:p>
        </w:tc>
      </w:tr>
      <w:tr w:rsidR="00970552" w14:paraId="19563C43" w14:textId="77777777">
        <w:tc>
          <w:tcPr>
            <w:tcW w:w="1979" w:type="dxa"/>
            <w:shd w:val="clear" w:color="auto" w:fill="1F3864" w:themeFill="accent1" w:themeFillShade="80"/>
          </w:tcPr>
          <w:p w14:paraId="2D6D401F"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5341AB52" w14:textId="77777777" w:rsidR="00970552" w:rsidRDefault="00000000">
            <w:pPr>
              <w:jc w:val="both"/>
              <w:rPr>
                <w:iCs/>
                <w:lang w:val="en-US"/>
              </w:rPr>
            </w:pPr>
            <w:r>
              <w:rPr>
                <w:rFonts w:eastAsia="Calibri"/>
                <w:sz w:val="22"/>
                <w:szCs w:val="22"/>
                <w:lang w:val="en-US" w:eastAsia="en-US"/>
              </w:rPr>
              <w:t>1</w:t>
            </w:r>
          </w:p>
        </w:tc>
      </w:tr>
      <w:tr w:rsidR="00970552" w14:paraId="1746AF83" w14:textId="77777777">
        <w:tc>
          <w:tcPr>
            <w:tcW w:w="1979" w:type="dxa"/>
            <w:shd w:val="clear" w:color="auto" w:fill="1F3864" w:themeFill="accent1" w:themeFillShade="80"/>
          </w:tcPr>
          <w:p w14:paraId="1C529728" w14:textId="77777777" w:rsidR="00970552" w:rsidRDefault="00000000">
            <w:pPr>
              <w:jc w:val="both"/>
              <w:rPr>
                <w:iCs/>
                <w:lang w:val="en-US"/>
              </w:rPr>
            </w:pPr>
            <w:r>
              <w:rPr>
                <w:rFonts w:eastAsia="Calibri"/>
                <w:b/>
                <w:sz w:val="22"/>
                <w:szCs w:val="22"/>
                <w:lang w:val="en-US" w:eastAsia="en-US"/>
              </w:rPr>
              <w:t>Activités:</w:t>
            </w:r>
          </w:p>
        </w:tc>
        <w:tc>
          <w:tcPr>
            <w:tcW w:w="2551" w:type="dxa"/>
            <w:shd w:val="clear" w:color="auto" w:fill="FFFFFF" w:themeFill="background1"/>
          </w:tcPr>
          <w:p w14:paraId="277D9194" w14:textId="77777777" w:rsidR="00970552" w:rsidRDefault="00000000">
            <w:pPr>
              <w:jc w:val="both"/>
              <w:rPr>
                <w:iCs/>
                <w:lang w:val="en-US"/>
              </w:rPr>
            </w:pPr>
            <w:r>
              <w:rPr>
                <w:rFonts w:eastAsia="Calibri"/>
                <w:bCs/>
                <w:sz w:val="22"/>
                <w:szCs w:val="22"/>
                <w:lang w:val="en-US" w:eastAsia="en-US"/>
              </w:rPr>
              <w:t>RANDONNÉE</w:t>
            </w:r>
          </w:p>
        </w:tc>
      </w:tr>
    </w:tbl>
    <w:p w14:paraId="1E905269" w14:textId="77777777" w:rsidR="006B0072" w:rsidRDefault="006B0072">
      <w:pPr>
        <w:tabs>
          <w:tab w:val="left" w:pos="7235"/>
        </w:tabs>
        <w:jc w:val="both"/>
        <w:rPr>
          <w:color w:val="2F5496"/>
          <w:sz w:val="32"/>
          <w:szCs w:val="32"/>
        </w:rPr>
      </w:pPr>
    </w:p>
    <w:p w14:paraId="0DC7F8C7" w14:textId="3CF1AD40" w:rsidR="00970552" w:rsidRDefault="00000000">
      <w:pPr>
        <w:tabs>
          <w:tab w:val="left" w:pos="7235"/>
        </w:tabs>
        <w:jc w:val="both"/>
        <w:rPr>
          <w:color w:val="2F5496"/>
          <w:sz w:val="32"/>
          <w:szCs w:val="32"/>
        </w:rPr>
      </w:pPr>
      <w:r>
        <w:rPr>
          <w:color w:val="2F5496"/>
          <w:sz w:val="32"/>
          <w:szCs w:val="32"/>
        </w:rPr>
        <w:t>PM: RETOUR À L’AÉROPORT DE BALTRA</w:t>
      </w:r>
    </w:p>
    <w:p w14:paraId="4B9FA902" w14:textId="77777777" w:rsidR="00970552" w:rsidRDefault="00000000">
      <w:pPr>
        <w:jc w:val="both"/>
      </w:pPr>
      <w:r>
        <w:t>Après votre visite, vous serez transféré à l'aéroport pour votre vol de retour vers l'Équateur continental, concluant ainsi votre inoubliable voyage aux Galápagos.</w:t>
      </w:r>
    </w:p>
    <w:p w14:paraId="42DB0DF5" w14:textId="77777777" w:rsidR="002642D1" w:rsidRDefault="002642D1">
      <w:pPr>
        <w:jc w:val="both"/>
      </w:pPr>
    </w:p>
    <w:p w14:paraId="2EB2C04A" w14:textId="77777777" w:rsidR="00AE44BF" w:rsidRDefault="00AE44BF" w:rsidP="00AE44BF">
      <w:r w:rsidRPr="0097321D">
        <w:t/>
      </w:r>
    </w:p>
    <w:p w14:paraId="1A87A543" w14:textId="7682EAEA" w:rsidR="00AE44BF" w:rsidRDefault="00AE44BF" w:rsidP="00AE44BF">
      <w:r w:rsidRPr="003A3B2A">
        <w:rPr>
          <w:b/>
          <w:bCs/>
        </w:rPr>
        <w:t/>
      </w:r>
      <w:r w:rsidR="00136CC9">
        <w:rPr>
          <w:b/>
          <w:bCs/>
        </w:rPr>
        <w:t xml:space="preserve"> </w:t>
      </w:r>
      <w:r w:rsidRPr="0097321D">
        <w:t/>
      </w:r>
    </w:p>
    <w:p w14:paraId="51288B8D" w14:textId="77777777" w:rsidR="00F33616" w:rsidRPr="00F33616" w:rsidRDefault="00F33616">
      <w:pPr>
        <w:jc w:val="both"/>
        <w:rPr>
          <w:u w:val="single"/>
        </w:rPr>
      </w:pPr>
    </w:p>
    <w:p w14:paraId="44CEE45A" w14:textId="77777777" w:rsidR="00970552" w:rsidRDefault="00000000">
      <w:pPr>
        <w:tabs>
          <w:tab w:val="left" w:pos="7235"/>
        </w:tabs>
        <w:jc w:val="center"/>
      </w:pPr>
      <w:r>
        <w:t/>
        <w:pict>
          <v:shape type="#_x0000_t75" style="width:600px;height:250px" stroked="f">
            <v:imagedata r:id="rId22" o:title=""/>
          </v:shape>
        </w:pict>
        <w:t/>
      </w:r>
    </w:p>
    <w:p w14:paraId="341B4825" w14:textId="77777777" w:rsidR="006B0072" w:rsidRPr="006B0072" w:rsidRDefault="006B0072">
      <w:pPr>
        <w:tabs>
          <w:tab w:val="left" w:pos="7235"/>
        </w:tabs>
        <w:jc w:val="center"/>
        <w:rPr>
          <w:u w:val="single"/>
        </w:rPr>
      </w:pPr>
    </w:p>
    <w:tbl>
      <w:tblPr>
        <w:tblStyle w:val="Tablaconcuadrcula"/>
        <w:tblW w:w="4531" w:type="dxa"/>
        <w:tblLayout w:type="fixed"/>
        <w:tblLook w:val="04A0" w:firstRow="1" w:lastRow="0" w:firstColumn="1" w:lastColumn="0" w:noHBand="0" w:noVBand="1"/>
      </w:tblPr>
      <w:tblGrid>
        <w:gridCol w:w="1979"/>
        <w:gridCol w:w="2552"/>
      </w:tblGrid>
      <w:tr w:rsidR="00970552" w14:paraId="2576DAFF" w14:textId="77777777">
        <w:tc>
          <w:tcPr>
            <w:tcW w:w="1979" w:type="dxa"/>
            <w:shd w:val="clear" w:color="auto" w:fill="1F3864" w:themeFill="accent1" w:themeFillShade="80"/>
          </w:tcPr>
          <w:p w14:paraId="501B17A7" w14:textId="77777777" w:rsidR="00970552" w:rsidRDefault="00000000">
            <w:pPr>
              <w:jc w:val="both"/>
              <w:rPr>
                <w:iCs/>
                <w:lang w:val="en-US"/>
              </w:rPr>
            </w:pPr>
            <w:r>
              <w:rPr>
                <w:rFonts w:eastAsia="Calibri"/>
                <w:b/>
                <w:sz w:val="22"/>
                <w:szCs w:val="22"/>
                <w:lang w:val="en-US" w:eastAsia="en-US"/>
              </w:rPr>
              <w:t>Nourriture</w:t>
            </w:r>
            <w:r>
              <w:rPr>
                <w:rFonts w:eastAsia="Calibri"/>
                <w:sz w:val="22"/>
                <w:szCs w:val="22"/>
                <w:lang w:val="en-US" w:eastAsia="en-US"/>
              </w:rPr>
              <w:t>:</w:t>
            </w:r>
          </w:p>
        </w:tc>
        <w:tc>
          <w:tcPr>
            <w:tcW w:w="2551" w:type="dxa"/>
            <w:shd w:val="clear" w:color="auto" w:fill="FFFFFF" w:themeFill="background1"/>
          </w:tcPr>
          <w:p w14:paraId="3A673C08" w14:textId="77777777" w:rsidR="00970552" w:rsidRDefault="00000000">
            <w:pPr>
              <w:jc w:val="both"/>
              <w:rPr>
                <w:iCs/>
                <w:lang w:val="en-US"/>
              </w:rPr>
            </w:pPr>
            <w:r>
              <w:rPr>
                <w:rFonts w:eastAsia="Calibri"/>
                <w:sz w:val="22"/>
                <w:szCs w:val="22"/>
                <w:lang w:val="en-US" w:eastAsia="en-US"/>
              </w:rPr>
              <w:t>P/-/-</w:t>
            </w:r>
          </w:p>
        </w:tc>
      </w:tr>
      <w:tr w:rsidR="00970552" w14:paraId="67331569" w14:textId="77777777">
        <w:tc>
          <w:tcPr>
            <w:tcW w:w="1979" w:type="dxa"/>
            <w:shd w:val="clear" w:color="auto" w:fill="1F3864" w:themeFill="accent1" w:themeFillShade="80"/>
          </w:tcPr>
          <w:p w14:paraId="5BBC252D" w14:textId="77777777" w:rsidR="00970552" w:rsidRDefault="00000000">
            <w:pPr>
              <w:jc w:val="both"/>
              <w:rPr>
                <w:b/>
                <w:lang w:val="en-US"/>
              </w:rPr>
            </w:pPr>
            <w:r>
              <w:rPr>
                <w:rFonts w:eastAsia="Calibri"/>
                <w:b/>
                <w:sz w:val="22"/>
                <w:szCs w:val="22"/>
                <w:lang w:val="en-US" w:eastAsia="en-US"/>
              </w:rPr>
              <w:t>Sentier:</w:t>
            </w:r>
          </w:p>
        </w:tc>
        <w:tc>
          <w:tcPr>
            <w:tcW w:w="2551" w:type="dxa"/>
            <w:shd w:val="clear" w:color="auto" w:fill="FFFFFF" w:themeFill="background1"/>
          </w:tcPr>
          <w:p w14:paraId="5BEB268F" w14:textId="77777777" w:rsidR="00970552" w:rsidRDefault="00000000">
            <w:pPr>
              <w:jc w:val="both"/>
              <w:rPr>
                <w:lang w:val="en-US"/>
              </w:rPr>
            </w:pPr>
            <w:r>
              <w:rPr>
                <w:rFonts w:eastAsia="Calibri"/>
                <w:sz w:val="22"/>
                <w:szCs w:val="22"/>
                <w:lang w:val="en-US" w:eastAsia="en-US"/>
              </w:rPr>
              <w:t/>
            </w:r>
          </w:p>
        </w:tc>
      </w:tr>
      <w:tr w:rsidR="00970552" w14:paraId="2032E789" w14:textId="77777777">
        <w:tc>
          <w:tcPr>
            <w:tcW w:w="1979" w:type="dxa"/>
            <w:shd w:val="clear" w:color="auto" w:fill="1F3864" w:themeFill="accent1" w:themeFillShade="80"/>
          </w:tcPr>
          <w:p w14:paraId="2DC958B4" w14:textId="77777777" w:rsidR="00970552" w:rsidRDefault="00000000">
            <w:pPr>
              <w:jc w:val="both"/>
              <w:rPr>
                <w:iCs/>
                <w:lang w:val="en-US"/>
              </w:rPr>
            </w:pPr>
            <w:r>
              <w:rPr>
                <w:rFonts w:eastAsia="Calibri"/>
                <w:b/>
                <w:sz w:val="22"/>
                <w:szCs w:val="22"/>
                <w:lang w:val="en-US" w:eastAsia="en-US"/>
              </w:rPr>
              <w:lastRenderedPageBreak/>
              <w:t>Hébergement</w:t>
            </w:r>
            <w:r>
              <w:rPr>
                <w:rFonts w:eastAsia="Calibri"/>
                <w:sz w:val="22"/>
                <w:szCs w:val="22"/>
                <w:lang w:val="en-US" w:eastAsia="en-US"/>
              </w:rPr>
              <w:t>:</w:t>
            </w:r>
          </w:p>
        </w:tc>
        <w:tc>
          <w:tcPr>
            <w:tcW w:w="2551" w:type="dxa"/>
            <w:shd w:val="clear" w:color="auto" w:fill="FFFFFF" w:themeFill="background1"/>
          </w:tcPr>
          <w:p w14:paraId="205CB906" w14:textId="77777777" w:rsidR="00970552" w:rsidRDefault="00000000">
            <w:pPr>
              <w:jc w:val="both"/>
              <w:rPr>
                <w:iCs/>
                <w:lang w:val="en-US"/>
              </w:rPr>
            </w:pPr>
            <w:r>
              <w:rPr>
                <w:rFonts w:eastAsia="Calibri"/>
                <w:sz w:val="22"/>
                <w:szCs w:val="22"/>
                <w:lang w:val="en-US" w:eastAsia="en-US"/>
              </w:rPr>
              <w:t>M/C Alya</w:t>
            </w:r>
          </w:p>
        </w:tc>
      </w:tr>
      <w:tr w:rsidR="00970552" w14:paraId="240E8834" w14:textId="77777777">
        <w:tc>
          <w:tcPr>
            <w:tcW w:w="1979" w:type="dxa"/>
            <w:shd w:val="clear" w:color="auto" w:fill="1F3864" w:themeFill="accent1" w:themeFillShade="80"/>
          </w:tcPr>
          <w:p w14:paraId="5BE929C4" w14:textId="77777777" w:rsidR="00970552" w:rsidRDefault="00000000">
            <w:pPr>
              <w:jc w:val="both"/>
              <w:rPr>
                <w:iCs/>
                <w:lang w:val="en-US"/>
              </w:rPr>
            </w:pPr>
            <w:r>
              <w:rPr>
                <w:rFonts w:eastAsia="Calibri"/>
                <w:b/>
                <w:sz w:val="22"/>
                <w:szCs w:val="22"/>
                <w:lang w:val="en-US" w:eastAsia="en-US"/>
              </w:rPr>
              <w:t>Niveau</w:t>
            </w:r>
            <w:r>
              <w:rPr>
                <w:rFonts w:eastAsia="Calibri"/>
                <w:sz w:val="22"/>
                <w:szCs w:val="22"/>
                <w:lang w:val="en-US" w:eastAsia="en-US"/>
              </w:rPr>
              <w:t>:</w:t>
            </w:r>
          </w:p>
        </w:tc>
        <w:tc>
          <w:tcPr>
            <w:tcW w:w="2551" w:type="dxa"/>
            <w:shd w:val="clear" w:color="auto" w:fill="FFFFFF" w:themeFill="background1"/>
          </w:tcPr>
          <w:p w14:paraId="1AF42A7C" w14:textId="77777777" w:rsidR="00970552" w:rsidRDefault="00000000">
            <w:pPr>
              <w:jc w:val="both"/>
              <w:rPr>
                <w:iCs/>
                <w:lang w:val="en-US"/>
              </w:rPr>
            </w:pPr>
            <w:r>
              <w:rPr>
                <w:rFonts w:eastAsia="Calibri"/>
                <w:sz w:val="22"/>
                <w:szCs w:val="22"/>
                <w:lang w:val="en-US" w:eastAsia="en-US"/>
              </w:rPr>
              <w:t>1</w:t>
            </w:r>
          </w:p>
        </w:tc>
      </w:tr>
      <w:tr w:rsidR="00970552" w14:paraId="74E2E9EE" w14:textId="77777777">
        <w:tc>
          <w:tcPr>
            <w:tcW w:w="1979" w:type="dxa"/>
            <w:shd w:val="clear" w:color="auto" w:fill="1F3864" w:themeFill="accent1" w:themeFillShade="80"/>
          </w:tcPr>
          <w:p w14:paraId="5C8BEC5C" w14:textId="77777777" w:rsidR="00970552" w:rsidRDefault="00000000">
            <w:pPr>
              <w:jc w:val="both"/>
              <w:rPr>
                <w:iCs/>
                <w:lang w:val="en-US"/>
              </w:rPr>
            </w:pPr>
            <w:r>
              <w:rPr>
                <w:rFonts w:eastAsia="Calibri"/>
                <w:b/>
                <w:sz w:val="22"/>
                <w:szCs w:val="22"/>
                <w:lang w:val="en-US" w:eastAsia="en-US"/>
              </w:rPr>
              <w:t>Activités:</w:t>
            </w:r>
          </w:p>
        </w:tc>
        <w:tc>
          <w:tcPr>
            <w:tcW w:w="2551" w:type="dxa"/>
            <w:shd w:val="clear" w:color="auto" w:fill="FFFFFF" w:themeFill="background1"/>
          </w:tcPr>
          <w:p w14:paraId="7EF76B78" w14:textId="77777777" w:rsidR="00970552" w:rsidRDefault="00000000">
            <w:pPr>
              <w:jc w:val="both"/>
              <w:rPr>
                <w:iCs/>
                <w:lang w:val="en-US"/>
              </w:rPr>
            </w:pPr>
            <w:r>
              <w:rPr>
                <w:rFonts w:eastAsia="Calibri"/>
                <w:bCs/>
                <w:sz w:val="22"/>
                <w:szCs w:val="22"/>
                <w:lang w:val="en-US" w:eastAsia="en-US"/>
              </w:rPr>
              <w:t>-</w:t>
            </w:r>
          </w:p>
        </w:tc>
      </w:tr>
    </w:tbl>
    <w:p w14:paraId="3A50D656" w14:textId="77777777" w:rsidR="00EE1C5B" w:rsidRDefault="00EE1C5B">
      <w:pPr>
        <w:tabs>
          <w:tab w:val="left" w:pos="7235"/>
        </w:tabs>
        <w:jc w:val="both"/>
      </w:pPr>
    </w:p>
    <w:p w14:paraId="2EBC6573" w14:textId="77777777" w:rsidR="00CA6849" w:rsidRPr="00CA6849" w:rsidRDefault="00CA6849">
      <w:pPr>
        <w:tabs>
          <w:tab w:val="left" w:pos="7235"/>
        </w:tabs>
        <w:jc w:val="both"/>
        <w:rPr>
          <w:u w:val="single"/>
        </w:rPr>
      </w:pPr>
    </w:p>
    <w:p w14:paraId="554160E7" w14:textId="77777777" w:rsidR="00970552" w:rsidRDefault="00000000">
      <w:pPr>
        <w:tabs>
          <w:tab w:val="left" w:pos="7235"/>
        </w:tabs>
        <w:jc w:val="both"/>
        <w:rPr>
          <w:color w:val="2F5496"/>
          <w:sz w:val="32"/>
          <w:szCs w:val="32"/>
        </w:rPr>
      </w:pPr>
      <w:r>
        <w:rPr>
          <w:color w:val="2F5496"/>
          <w:sz w:val="32"/>
          <w:szCs w:val="32"/>
        </w:rPr>
        <w:t>GLOSSAIRE</w:t>
      </w:r>
    </w:p>
    <w:tbl>
      <w:tblPr>
        <w:tblStyle w:val="Tablaconcuadrcula"/>
        <w:tblW w:w="5866" w:type="dxa"/>
        <w:tblLayout w:type="fixed"/>
        <w:tblLook w:val="04A0" w:firstRow="1" w:lastRow="0" w:firstColumn="1" w:lastColumn="0" w:noHBand="0" w:noVBand="1"/>
      </w:tblPr>
      <w:tblGrid>
        <w:gridCol w:w="1809"/>
        <w:gridCol w:w="329"/>
        <w:gridCol w:w="1819"/>
        <w:gridCol w:w="1909"/>
      </w:tblGrid>
      <w:tr w:rsidR="00970552" w14:paraId="1122DFA5" w14:textId="77777777" w:rsidTr="00AC4BE7">
        <w:tc>
          <w:tcPr>
            <w:tcW w:w="2138" w:type="dxa"/>
            <w:gridSpan w:val="2"/>
            <w:vMerge w:val="restart"/>
            <w:shd w:val="clear" w:color="auto" w:fill="1F3864" w:themeFill="accent1" w:themeFillShade="80"/>
          </w:tcPr>
          <w:p w14:paraId="482F744E" w14:textId="77777777" w:rsidR="00970552" w:rsidRDefault="00000000">
            <w:pPr>
              <w:tabs>
                <w:tab w:val="left" w:pos="7235"/>
              </w:tabs>
              <w:rPr>
                <w:b/>
                <w:bCs/>
                <w:u w:val="single"/>
                <w:lang w:val="en-US"/>
              </w:rPr>
            </w:pPr>
            <w:r>
              <w:rPr>
                <w:rFonts w:eastAsia="Calibri"/>
                <w:b/>
                <w:sz w:val="22"/>
                <w:szCs w:val="22"/>
                <w:lang w:val="en-US" w:eastAsia="en-US"/>
              </w:rPr>
              <w:t>Alimentation</w:t>
            </w:r>
          </w:p>
        </w:tc>
        <w:tc>
          <w:tcPr>
            <w:tcW w:w="1819" w:type="dxa"/>
            <w:shd w:val="clear" w:color="auto" w:fill="6373BA"/>
          </w:tcPr>
          <w:p w14:paraId="5F8DADE0"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Petit-déjeuner</w:t>
            </w:r>
          </w:p>
        </w:tc>
        <w:tc>
          <w:tcPr>
            <w:tcW w:w="1909" w:type="dxa"/>
          </w:tcPr>
          <w:p w14:paraId="59544689" w14:textId="77777777" w:rsidR="00970552" w:rsidRDefault="00000000">
            <w:pPr>
              <w:tabs>
                <w:tab w:val="left" w:pos="7235"/>
              </w:tabs>
              <w:rPr>
                <w:lang w:val="en-US"/>
              </w:rPr>
            </w:pPr>
            <w:r>
              <w:rPr>
                <w:rFonts w:eastAsia="Calibri"/>
                <w:sz w:val="22"/>
                <w:szCs w:val="22"/>
                <w:lang w:val="en-US" w:eastAsia="en-US"/>
              </w:rPr>
              <w:t>P</w:t>
            </w:r>
          </w:p>
        </w:tc>
      </w:tr>
      <w:tr w:rsidR="00970552" w14:paraId="0B3BB107" w14:textId="77777777" w:rsidTr="00AC4BE7">
        <w:tc>
          <w:tcPr>
            <w:tcW w:w="2138" w:type="dxa"/>
            <w:gridSpan w:val="2"/>
            <w:vMerge/>
            <w:shd w:val="clear" w:color="auto" w:fill="1F3864" w:themeFill="accent1" w:themeFillShade="80"/>
          </w:tcPr>
          <w:p w14:paraId="01EA89AC" w14:textId="77777777" w:rsidR="00970552" w:rsidRDefault="00970552">
            <w:pPr>
              <w:tabs>
                <w:tab w:val="left" w:pos="7235"/>
              </w:tabs>
              <w:rPr>
                <w:lang w:val="en-US"/>
              </w:rPr>
            </w:pPr>
          </w:p>
        </w:tc>
        <w:tc>
          <w:tcPr>
            <w:tcW w:w="1819" w:type="dxa"/>
            <w:shd w:val="clear" w:color="auto" w:fill="6373BA"/>
          </w:tcPr>
          <w:p w14:paraId="1DB03EF6" w14:textId="77777777" w:rsidR="00970552" w:rsidRDefault="00000000">
            <w:pPr>
              <w:tabs>
                <w:tab w:val="left" w:pos="7235"/>
              </w:tabs>
              <w:rPr>
                <w:b/>
                <w:bCs/>
                <w:lang w:val="en-US"/>
              </w:rPr>
            </w:pPr>
            <w:r>
              <w:rPr>
                <w:rFonts w:eastAsia="Calibri"/>
                <w:b/>
                <w:color w:val="FFFFFF" w:themeColor="background1"/>
                <w:sz w:val="22"/>
                <w:szCs w:val="22"/>
                <w:lang w:val="en-US" w:eastAsia="en-US"/>
              </w:rPr>
              <w:t>Déjeuner</w:t>
            </w:r>
          </w:p>
        </w:tc>
        <w:tc>
          <w:tcPr>
            <w:tcW w:w="1909" w:type="dxa"/>
          </w:tcPr>
          <w:p w14:paraId="0D6C350B" w14:textId="77777777" w:rsidR="00970552" w:rsidRDefault="00000000">
            <w:pPr>
              <w:tabs>
                <w:tab w:val="left" w:pos="7235"/>
              </w:tabs>
              <w:rPr>
                <w:lang w:val="en-US"/>
              </w:rPr>
            </w:pPr>
            <w:r>
              <w:rPr>
                <w:rFonts w:eastAsia="Calibri"/>
                <w:sz w:val="22"/>
                <w:szCs w:val="22"/>
                <w:lang w:val="en-US" w:eastAsia="en-US"/>
              </w:rPr>
              <w:t>D</w:t>
            </w:r>
          </w:p>
        </w:tc>
      </w:tr>
      <w:tr w:rsidR="00970552" w14:paraId="75E1549F" w14:textId="77777777" w:rsidTr="00AC4BE7">
        <w:tc>
          <w:tcPr>
            <w:tcW w:w="2138" w:type="dxa"/>
            <w:gridSpan w:val="2"/>
            <w:vMerge/>
            <w:shd w:val="clear" w:color="auto" w:fill="1F3864" w:themeFill="accent1" w:themeFillShade="80"/>
          </w:tcPr>
          <w:p w14:paraId="0C031EB5" w14:textId="77777777" w:rsidR="00970552" w:rsidRDefault="00970552">
            <w:pPr>
              <w:tabs>
                <w:tab w:val="left" w:pos="7235"/>
              </w:tabs>
              <w:rPr>
                <w:lang w:val="en-US"/>
              </w:rPr>
            </w:pPr>
          </w:p>
        </w:tc>
        <w:tc>
          <w:tcPr>
            <w:tcW w:w="1819" w:type="dxa"/>
            <w:shd w:val="clear" w:color="auto" w:fill="6373BA"/>
          </w:tcPr>
          <w:p w14:paraId="6EBDABF7"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Dîner</w:t>
            </w:r>
          </w:p>
        </w:tc>
        <w:tc>
          <w:tcPr>
            <w:tcW w:w="1909" w:type="dxa"/>
          </w:tcPr>
          <w:p w14:paraId="7D7B14FE" w14:textId="77777777" w:rsidR="00970552" w:rsidRDefault="00000000">
            <w:pPr>
              <w:tabs>
                <w:tab w:val="left" w:pos="7235"/>
              </w:tabs>
              <w:rPr>
                <w:lang w:val="en-US"/>
              </w:rPr>
            </w:pPr>
            <w:r>
              <w:rPr>
                <w:rFonts w:eastAsia="Calibri"/>
                <w:sz w:val="22"/>
                <w:szCs w:val="22"/>
                <w:lang w:val="en-US" w:eastAsia="en-US"/>
              </w:rPr>
              <w:t>D</w:t>
            </w:r>
          </w:p>
        </w:tc>
      </w:tr>
      <w:tr w:rsidR="00970552" w14:paraId="415BC522" w14:textId="77777777" w:rsidTr="00AC4BE7">
        <w:tc>
          <w:tcPr>
            <w:tcW w:w="2138" w:type="dxa"/>
            <w:gridSpan w:val="2"/>
            <w:vMerge w:val="restart"/>
            <w:shd w:val="clear" w:color="auto" w:fill="6373BA"/>
          </w:tcPr>
          <w:p w14:paraId="60785DCF" w14:textId="77777777" w:rsidR="00970552" w:rsidRDefault="00000000">
            <w:pPr>
              <w:tabs>
                <w:tab w:val="left" w:pos="7235"/>
              </w:tabs>
              <w:rPr>
                <w:b/>
                <w:bCs/>
                <w:color w:val="FFFFFF" w:themeColor="background1"/>
                <w:lang w:val="en-US"/>
              </w:rPr>
            </w:pPr>
            <w:r>
              <w:rPr>
                <w:rFonts w:eastAsia="Calibri"/>
                <w:b/>
                <w:color w:val="FFFFFF" w:themeColor="background1"/>
                <w:sz w:val="22"/>
                <w:szCs w:val="22"/>
                <w:lang w:val="en-US" w:eastAsia="en-US"/>
              </w:rPr>
              <w:t>Difficulté de la randonnée</w:t>
            </w:r>
          </w:p>
        </w:tc>
        <w:tc>
          <w:tcPr>
            <w:tcW w:w="1819" w:type="dxa"/>
            <w:shd w:val="clear" w:color="auto" w:fill="1F3864" w:themeFill="accent1" w:themeFillShade="80"/>
          </w:tcPr>
          <w:p w14:paraId="04B3A665" w14:textId="77777777" w:rsidR="00970552" w:rsidRDefault="00000000">
            <w:pPr>
              <w:tabs>
                <w:tab w:val="left" w:pos="7235"/>
              </w:tabs>
              <w:rPr>
                <w:b/>
                <w:bCs/>
                <w:lang w:val="en-US"/>
              </w:rPr>
            </w:pPr>
            <w:r>
              <w:rPr>
                <w:rFonts w:eastAsia="Calibri"/>
                <w:b/>
                <w:color w:val="FFFFFF" w:themeColor="background1"/>
                <w:sz w:val="22"/>
                <w:szCs w:val="22"/>
                <w:lang w:val="en-US" w:eastAsia="en-US"/>
              </w:rPr>
              <w:t>Niveau</w:t>
            </w:r>
            <w:r>
              <w:rPr>
                <w:rFonts w:eastAsia="Calibri"/>
                <w:b/>
                <w:bCs/>
                <w:sz w:val="22"/>
                <w:szCs w:val="22"/>
                <w:lang w:val="en-US" w:eastAsia="en-US"/>
              </w:rPr>
              <w:t xml:space="preserve"> 1</w:t>
            </w:r>
          </w:p>
        </w:tc>
        <w:tc>
          <w:tcPr>
            <w:tcW w:w="1909" w:type="dxa"/>
          </w:tcPr>
          <w:p w14:paraId="7B031C26" w14:textId="77777777" w:rsidR="00970552" w:rsidRDefault="00000000">
            <w:pPr>
              <w:tabs>
                <w:tab w:val="left" w:pos="7235"/>
              </w:tabs>
              <w:rPr>
                <w:lang w:val="en-US"/>
              </w:rPr>
            </w:pPr>
            <w:r>
              <w:rPr>
                <w:rFonts w:eastAsia="Calibri"/>
                <w:sz w:val="22"/>
                <w:szCs w:val="22"/>
                <w:lang w:val="en-US" w:eastAsia="en-US"/>
              </w:rPr>
              <w:t>Facile</w:t>
            </w:r>
          </w:p>
        </w:tc>
      </w:tr>
      <w:tr w:rsidR="00970552" w14:paraId="4EA21DC5" w14:textId="77777777" w:rsidTr="00AC4BE7">
        <w:tc>
          <w:tcPr>
            <w:tcW w:w="2138" w:type="dxa"/>
            <w:gridSpan w:val="2"/>
            <w:vMerge/>
            <w:shd w:val="clear" w:color="auto" w:fill="6373BA"/>
          </w:tcPr>
          <w:p w14:paraId="78A66F68" w14:textId="77777777" w:rsidR="00970552" w:rsidRDefault="00970552">
            <w:pPr>
              <w:tabs>
                <w:tab w:val="left" w:pos="7235"/>
              </w:tabs>
              <w:rPr>
                <w:lang w:val="en-US"/>
              </w:rPr>
            </w:pPr>
          </w:p>
        </w:tc>
        <w:tc>
          <w:tcPr>
            <w:tcW w:w="1819" w:type="dxa"/>
            <w:shd w:val="clear" w:color="auto" w:fill="1F3864" w:themeFill="accent1" w:themeFillShade="80"/>
          </w:tcPr>
          <w:p w14:paraId="240CE29E" w14:textId="77777777" w:rsidR="00970552" w:rsidRDefault="00000000">
            <w:pPr>
              <w:tabs>
                <w:tab w:val="left" w:pos="7235"/>
              </w:tabs>
              <w:rPr>
                <w:b/>
                <w:bCs/>
                <w:lang w:val="en-US"/>
              </w:rPr>
            </w:pPr>
            <w:r>
              <w:rPr>
                <w:rFonts w:eastAsia="Calibri"/>
                <w:b/>
                <w:color w:val="FFFFFF" w:themeColor="background1"/>
                <w:sz w:val="22"/>
                <w:szCs w:val="22"/>
                <w:lang w:val="en-US" w:eastAsia="en-US"/>
              </w:rPr>
              <w:t>Niveau </w:t>
            </w:r>
            <w:r>
              <w:rPr>
                <w:rFonts w:eastAsia="Calibri"/>
                <w:b/>
                <w:bCs/>
                <w:sz w:val="22"/>
                <w:szCs w:val="22"/>
                <w:lang w:val="en-US" w:eastAsia="en-US"/>
              </w:rPr>
              <w:t>2</w:t>
            </w:r>
          </w:p>
        </w:tc>
        <w:tc>
          <w:tcPr>
            <w:tcW w:w="1909" w:type="dxa"/>
          </w:tcPr>
          <w:p w14:paraId="1D5E885D" w14:textId="77777777" w:rsidR="00970552" w:rsidRDefault="00000000">
            <w:pPr>
              <w:tabs>
                <w:tab w:val="left" w:pos="7235"/>
              </w:tabs>
              <w:rPr>
                <w:lang w:val="en-US"/>
              </w:rPr>
            </w:pPr>
            <w:r>
              <w:rPr>
                <w:rFonts w:eastAsia="Calibri"/>
                <w:sz w:val="22"/>
                <w:szCs w:val="22"/>
                <w:lang w:val="en-US" w:eastAsia="en-US"/>
              </w:rPr>
              <w:t>Modéré</w:t>
            </w:r>
          </w:p>
        </w:tc>
      </w:tr>
      <w:tr w:rsidR="00970552" w14:paraId="3C37418A" w14:textId="77777777" w:rsidTr="00AC4BE7">
        <w:tc>
          <w:tcPr>
            <w:tcW w:w="2138" w:type="dxa"/>
            <w:gridSpan w:val="2"/>
            <w:vMerge/>
            <w:shd w:val="clear" w:color="auto" w:fill="6373BA"/>
          </w:tcPr>
          <w:p w14:paraId="3C5CDB12" w14:textId="77777777" w:rsidR="00970552" w:rsidRDefault="00970552">
            <w:pPr>
              <w:tabs>
                <w:tab w:val="left" w:pos="7235"/>
              </w:tabs>
              <w:rPr>
                <w:lang w:val="en-US"/>
              </w:rPr>
            </w:pPr>
          </w:p>
        </w:tc>
        <w:tc>
          <w:tcPr>
            <w:tcW w:w="1819" w:type="dxa"/>
            <w:shd w:val="clear" w:color="auto" w:fill="1F3864" w:themeFill="accent1" w:themeFillShade="80"/>
          </w:tcPr>
          <w:p w14:paraId="514D0679" w14:textId="77777777" w:rsidR="00970552" w:rsidRDefault="00000000">
            <w:pPr>
              <w:tabs>
                <w:tab w:val="left" w:pos="7235"/>
              </w:tabs>
              <w:rPr>
                <w:b/>
                <w:bCs/>
                <w:lang w:val="en-US"/>
              </w:rPr>
            </w:pPr>
            <w:r>
              <w:rPr>
                <w:rFonts w:eastAsia="Calibri"/>
                <w:b/>
                <w:color w:val="FFFFFF" w:themeColor="background1"/>
                <w:sz w:val="22"/>
                <w:szCs w:val="22"/>
                <w:lang w:val="en-US" w:eastAsia="en-US"/>
              </w:rPr>
              <w:t>Niveau </w:t>
            </w:r>
            <w:r>
              <w:rPr>
                <w:rFonts w:eastAsia="Calibri"/>
                <w:b/>
                <w:bCs/>
                <w:sz w:val="22"/>
                <w:szCs w:val="22"/>
                <w:lang w:val="en-US" w:eastAsia="en-US"/>
              </w:rPr>
              <w:t>3</w:t>
            </w:r>
          </w:p>
        </w:tc>
        <w:tc>
          <w:tcPr>
            <w:tcW w:w="1909" w:type="dxa"/>
          </w:tcPr>
          <w:p w14:paraId="12FE2DFF" w14:textId="77777777" w:rsidR="00970552" w:rsidRDefault="00000000">
            <w:pPr>
              <w:tabs>
                <w:tab w:val="left" w:pos="7235"/>
              </w:tabs>
              <w:rPr>
                <w:u w:val="single"/>
                <w:lang w:val="en-US"/>
              </w:rPr>
            </w:pPr>
            <w:r>
              <w:rPr>
                <w:rFonts w:eastAsia="Calibri"/>
                <w:sz w:val="22"/>
                <w:szCs w:val="22"/>
                <w:lang w:val="en-US" w:eastAsia="en-US"/>
              </w:rPr>
              <w:t>Difficile</w:t>
            </w:r>
          </w:p>
        </w:tc>
      </w:tr>
    </w:tbl>
    <w:p w14:paraId="01A0F7F2" w14:textId="31E69142" w:rsidR="00970552" w:rsidRPr="00774BF9" w:rsidRDefault="00970552">
      <w:pPr>
        <w:tabs>
          <w:tab w:val="left" w:pos="7235"/>
        </w:tabs>
        <w:rPr>
          <w:u w:val="single"/>
          <w:lang w:val="en-US"/>
        </w:rPr>
      </w:pPr>
    </w:p>
    <w:sectPr w:rsidR="00970552" w:rsidRPr="00774BF9">
      <w:headerReference w:type="default" r:id="rId6"/>
      <w:footerReference w:type="default" r:id="rId7"/>
      <w:pgSz w:w="11906" w:h="16838"/>
      <w:pgMar w:top="3544" w:right="1440" w:bottom="1440" w:left="1440" w:header="708"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E43DB4" w14:textId="77777777" w:rsidR="00BF7BBA" w:rsidRDefault="00BF7BBA">
      <w:r>
        <w:separator/>
      </w:r>
    </w:p>
  </w:endnote>
  <w:endnote w:type="continuationSeparator" w:id="0">
    <w:p w14:paraId="5604B3C2" w14:textId="77777777" w:rsidR="00BF7BBA" w:rsidRDefault="00BF7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90EB6" w14:textId="77777777" w:rsidR="00970552" w:rsidRDefault="00000000">
    <w:pPr>
      <w:pStyle w:val="Piedepgina"/>
      <w:jc w:val="center"/>
      <w:rPr>
        <w:rFonts w:cstheme="minorHAnsi"/>
        <w:color w:val="FFFFFF" w:themeColor="background1"/>
      </w:rPr>
    </w:pPr>
    <w:r>
      <w:rPr>
        <w:noProof/>
      </w:rPr>
      <w:drawing>
        <wp:anchor distT="0" distB="0" distL="0" distR="0" simplePos="0" relativeHeight="5" behindDoc="1" locked="0" layoutInCell="0" allowOverlap="1" wp14:anchorId="0637C5FE" wp14:editId="24B3605D">
          <wp:simplePos x="0" y="0"/>
          <wp:positionH relativeFrom="page">
            <wp:align>left</wp:align>
          </wp:positionH>
          <wp:positionV relativeFrom="paragraph">
            <wp:posOffset>-276860</wp:posOffset>
          </wp:positionV>
          <wp:extent cx="7560310" cy="774065"/>
          <wp:effectExtent l="0" t="0" r="0" b="0"/>
          <wp:wrapNone/>
          <wp:docPr id="1380041850"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2"/>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rFonts w:cstheme="minorHAnsi"/>
        <w:color w:val="FFFFFF" w:themeColor="background1"/>
      </w:rPr>
      <w:t>www.</w:t>
    </w:r>
    <w:r>
      <w:rPr>
        <w:rFonts w:cstheme="minorHAnsi"/>
        <w:b/>
        <w:color w:val="FFFFFF" w:themeColor="background1"/>
      </w:rPr>
      <w:t>alyaonboard</w:t>
    </w:r>
    <w:r>
      <w:rPr>
        <w:rFonts w:cstheme="minorHAnsi"/>
        <w:color w:val="FFFFFF" w:themeColor="background1"/>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21CFB7" w14:textId="77777777" w:rsidR="00BF7BBA" w:rsidRDefault="00BF7BBA">
      <w:r>
        <w:separator/>
      </w:r>
    </w:p>
  </w:footnote>
  <w:footnote w:type="continuationSeparator" w:id="0">
    <w:p w14:paraId="7ACAD87A" w14:textId="77777777" w:rsidR="00BF7BBA" w:rsidRDefault="00BF7B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9ACD9" w14:textId="38295083" w:rsidR="00970552" w:rsidRDefault="002143A2">
    <w:pPr>
      <w:pStyle w:val="Encabezado"/>
    </w:pPr>
    <w:r>
      <w:rPr>
        <w:noProof/>
      </w:rPr>
      <w:drawing>
        <wp:anchor distT="0" distB="0" distL="114300" distR="114300" simplePos="0" relativeHeight="251659776" behindDoc="0" locked="0" layoutInCell="1" allowOverlap="1" wp14:anchorId="238CADD6" wp14:editId="46A83BF6">
          <wp:simplePos x="0" y="0"/>
          <wp:positionH relativeFrom="column">
            <wp:posOffset>3890010</wp:posOffset>
          </wp:positionH>
          <wp:positionV relativeFrom="paragraph">
            <wp:posOffset>-211455</wp:posOffset>
          </wp:positionV>
          <wp:extent cx="2444722" cy="742950"/>
          <wp:effectExtent l="0" t="0" r="0" b="0"/>
          <wp:wrapNone/>
          <wp:docPr id="2128885532" name="Imagen 2"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885532" name="Imagen 2" descr="Logotip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4722"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18C6719B" wp14:editId="1BC09F3D">
          <wp:simplePos x="0" y="0"/>
          <wp:positionH relativeFrom="column">
            <wp:posOffset>-914401</wp:posOffset>
          </wp:positionH>
          <wp:positionV relativeFrom="paragraph">
            <wp:posOffset>-449580</wp:posOffset>
          </wp:positionV>
          <wp:extent cx="7601881" cy="1724025"/>
          <wp:effectExtent l="0" t="0" r="0" b="0"/>
          <wp:wrapNone/>
          <wp:docPr id="1406483335" name="Imagen 1" descr="Imagen que contiene sombrero,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83335" name="Imagen 1" descr="Imagen que contiene sombrero, dibuj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14129" cy="17268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190A1A" w14:textId="4BB349F6" w:rsidR="00970552" w:rsidRDefault="00000000" w:rsidP="002143A2">
    <w:pPr>
      <w:pStyle w:val="Encabezado"/>
      <w:tabs>
        <w:tab w:val="clear" w:pos="4252"/>
        <w:tab w:val="clear" w:pos="8504"/>
        <w:tab w:val="left" w:pos="6465"/>
        <w:tab w:val="left" w:pos="7755"/>
      </w:tabs>
    </w:pPr>
    <w:r>
      <w:tab/>
    </w:r>
    <w:r w:rsidR="002143A2">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552"/>
    <w:rsid w:val="000705B2"/>
    <w:rsid w:val="00126C0F"/>
    <w:rsid w:val="00130F0B"/>
    <w:rsid w:val="00136CC9"/>
    <w:rsid w:val="001669D0"/>
    <w:rsid w:val="00183E91"/>
    <w:rsid w:val="002143A2"/>
    <w:rsid w:val="0021644B"/>
    <w:rsid w:val="002642D1"/>
    <w:rsid w:val="002A3CB0"/>
    <w:rsid w:val="002D3A4E"/>
    <w:rsid w:val="002D43AC"/>
    <w:rsid w:val="003473AD"/>
    <w:rsid w:val="00380A6A"/>
    <w:rsid w:val="004161CD"/>
    <w:rsid w:val="0042563F"/>
    <w:rsid w:val="00486A5E"/>
    <w:rsid w:val="004A1CEC"/>
    <w:rsid w:val="005761B8"/>
    <w:rsid w:val="005C05BC"/>
    <w:rsid w:val="006B0072"/>
    <w:rsid w:val="006B34DC"/>
    <w:rsid w:val="006D2B1B"/>
    <w:rsid w:val="007008C6"/>
    <w:rsid w:val="00774BF9"/>
    <w:rsid w:val="008D4C7D"/>
    <w:rsid w:val="00970552"/>
    <w:rsid w:val="009A58AB"/>
    <w:rsid w:val="00A5160C"/>
    <w:rsid w:val="00A973E2"/>
    <w:rsid w:val="00AC4BE7"/>
    <w:rsid w:val="00AC605D"/>
    <w:rsid w:val="00AE44BF"/>
    <w:rsid w:val="00B47A49"/>
    <w:rsid w:val="00B633E9"/>
    <w:rsid w:val="00B71784"/>
    <w:rsid w:val="00BB18F4"/>
    <w:rsid w:val="00BF7BBA"/>
    <w:rsid w:val="00C40308"/>
    <w:rsid w:val="00CA10EB"/>
    <w:rsid w:val="00CA6849"/>
    <w:rsid w:val="00CC1A7C"/>
    <w:rsid w:val="00D41754"/>
    <w:rsid w:val="00DA658C"/>
    <w:rsid w:val="00EB44EA"/>
    <w:rsid w:val="00EB6426"/>
    <w:rsid w:val="00EC58CF"/>
    <w:rsid w:val="00EE1C5B"/>
    <w:rsid w:val="00F15A56"/>
    <w:rsid w:val="00F33616"/>
    <w:rsid w:val="00F76621"/>
    <w:rsid w:val="00FB0175"/>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5F4AD"/>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C"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FA3"/>
    <w:rPr>
      <w:rFonts w:cs="Calibri"/>
      <w:sz w:val="24"/>
      <w:szCs w:val="24"/>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pPr>
  </w:style>
  <w:style w:type="paragraph" w:styleId="Piedepgina">
    <w:name w:val="footer"/>
    <w:basedOn w:val="Normal"/>
    <w:link w:val="PiedepginaCar"/>
    <w:uiPriority w:val="99"/>
    <w:unhideWhenUsed/>
    <w:rsid w:val="00592F40"/>
    <w:pPr>
      <w:tabs>
        <w:tab w:val="center" w:pos="4252"/>
        <w:tab w:val="right" w:pos="8504"/>
      </w:tabs>
    </w:pPr>
  </w:style>
  <w:style w:type="table" w:styleId="Tablaconcuadrcula">
    <w:name w:val="Table Grid"/>
    <w:basedOn w:val="Tablanormal"/>
    <w:uiPriority w:val="39"/>
    <w:rsid w:val="00FF5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0998333">
      <w:bodyDiv w:val="1"/>
      <w:marLeft w:val="0"/>
      <w:marRight w:val="0"/>
      <w:marTop w:val="0"/>
      <w:marBottom w:val="0"/>
      <w:divBdr>
        <w:top w:val="none" w:sz="0" w:space="0" w:color="auto"/>
        <w:left w:val="none" w:sz="0" w:space="0" w:color="auto"/>
        <w:bottom w:val="none" w:sz="0" w:space="0" w:color="auto"/>
        <w:right w:val="none" w:sz="0" w:space="0" w:color="auto"/>
      </w:divBdr>
      <w:divsChild>
        <w:div w:id="2117363889">
          <w:marLeft w:val="0"/>
          <w:marRight w:val="0"/>
          <w:marTop w:val="0"/>
          <w:marBottom w:val="0"/>
          <w:divBdr>
            <w:top w:val="none" w:sz="0" w:space="0" w:color="auto"/>
            <w:left w:val="none" w:sz="0" w:space="0" w:color="auto"/>
            <w:bottom w:val="none" w:sz="0" w:space="0" w:color="auto"/>
            <w:right w:val="none" w:sz="0" w:space="0" w:color="auto"/>
          </w:divBdr>
          <w:divsChild>
            <w:div w:id="7362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 Id="rId10" Type="http://schemas.openxmlformats.org/officeDocument/2006/relationships/image" Target="media/image_rId10_document.png"/><Relationship Id="rId11" Type="http://schemas.openxmlformats.org/officeDocument/2006/relationships/image" Target="media/image_rId11_document.jpeg"/><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11_document.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419</TotalTime>
  <Pages>2</Pages>
  <Words>169</Words>
  <Characters>933</Characters>
  <Application>Microsoft Office Word</Application>
  <DocSecurity>0</DocSecurity>
  <Lines>7</Lines>
  <Paragraphs>2</Paragraphs>
  <ScaleCrop>false</ScaleCrop>
  <Company/>
  <LinksUpToDate>false</LinksUpToDate>
  <CharactersWithSpaces>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Galagents Cruises</cp:lastModifiedBy>
  <cp:revision>85</cp:revision>
  <dcterms:created xsi:type="dcterms:W3CDTF">2023-10-10T17:36:00Z</dcterms:created>
  <dcterms:modified xsi:type="dcterms:W3CDTF">2024-08-14T13:42:00Z</dcterms:modified>
  <dc:language>es-EC</dc:language>
</cp:coreProperties>
</file>